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郑州市第二高级中学</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各党支部理论学习清单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jc w:val="center"/>
        <w:rPr>
          <w:rFonts w:hint="default"/>
          <w:b/>
          <w:i w:val="0"/>
          <w:caps w:val="0"/>
          <w:color w:val="333333"/>
          <w:spacing w:val="0"/>
          <w:sz w:val="32"/>
          <w:szCs w:val="32"/>
          <w:shd w:val="clear" w:fill="FFFFFF"/>
          <w:lang w:val="en-US" w:eastAsia="zh-CN"/>
        </w:rPr>
      </w:pPr>
      <w:r>
        <w:rPr>
          <w:rFonts w:hint="eastAsia"/>
          <w:b/>
          <w:i w:val="0"/>
          <w:caps w:val="0"/>
          <w:color w:val="333333"/>
          <w:spacing w:val="0"/>
          <w:sz w:val="32"/>
          <w:szCs w:val="32"/>
          <w:shd w:val="clear" w:fill="FFFFFF"/>
          <w:lang w:val="en-US" w:eastAsia="zh-CN"/>
        </w:rPr>
        <w:t xml:space="preserve">（2021年10月）                                                                                                                                                                                                                                                                                                                                                                                                                                                                                                                                                                                                                                                                </w:t>
      </w:r>
    </w:p>
    <w:p>
      <w:pPr>
        <w:rPr>
          <w:rFonts w:hint="eastAsia"/>
          <w:lang w:val="en-US" w:eastAsia="zh-CN"/>
        </w:rPr>
      </w:pPr>
    </w:p>
    <w:tbl>
      <w:tblPr>
        <w:tblStyle w:val="7"/>
        <w:tblW w:w="87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649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835"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序号</w:t>
            </w:r>
          </w:p>
        </w:tc>
        <w:tc>
          <w:tcPr>
            <w:tcW w:w="6492"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学习内容</w:t>
            </w:r>
          </w:p>
        </w:tc>
        <w:tc>
          <w:tcPr>
            <w:tcW w:w="1380"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835" w:type="dxa"/>
            <w:vAlign w:val="center"/>
          </w:tcPr>
          <w:p>
            <w:pPr>
              <w:jc w:val="center"/>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1</w:t>
            </w:r>
          </w:p>
        </w:tc>
        <w:tc>
          <w:tcPr>
            <w:tcW w:w="6492" w:type="dxa"/>
            <w:vAlign w:val="center"/>
          </w:tcPr>
          <w:p>
            <w:pPr>
              <w:jc w:val="left"/>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在全市教育系统传达市第十二次党代会精神学习会议上的讲话</w:t>
            </w:r>
          </w:p>
        </w:tc>
        <w:tc>
          <w:tcPr>
            <w:tcW w:w="1380"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kern w:val="2"/>
                <w:sz w:val="32"/>
                <w:szCs w:val="32"/>
                <w:vertAlign w:val="baseline"/>
                <w:lang w:val="en-US" w:eastAsia="zh-CN" w:bidi="ar-SA"/>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2</w:t>
            </w:r>
          </w:p>
        </w:tc>
        <w:tc>
          <w:tcPr>
            <w:tcW w:w="6492" w:type="dxa"/>
            <w:vAlign w:val="center"/>
          </w:tcPr>
          <w:p>
            <w:pPr>
              <w:jc w:val="left"/>
              <w:rPr>
                <w:rFonts w:hint="eastAsia"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《论中国共产党历史》</w:t>
            </w:r>
          </w:p>
        </w:tc>
        <w:tc>
          <w:tcPr>
            <w:tcW w:w="1380"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已发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3</w:t>
            </w:r>
          </w:p>
        </w:tc>
        <w:tc>
          <w:tcPr>
            <w:tcW w:w="6492" w:type="dxa"/>
            <w:vAlign w:val="center"/>
          </w:tcPr>
          <w:p>
            <w:pPr>
              <w:keepNext w:val="0"/>
              <w:keepLines w:val="0"/>
              <w:widowControl/>
              <w:suppressLineNumbers w:val="0"/>
              <w:jc w:val="left"/>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《中国共产党简史》</w:t>
            </w:r>
          </w:p>
        </w:tc>
        <w:tc>
          <w:tcPr>
            <w:tcW w:w="1380" w:type="dxa"/>
            <w:vAlign w:val="center"/>
          </w:tcPr>
          <w:p>
            <w:pPr>
              <w:keepNext w:val="0"/>
              <w:keepLines w:val="0"/>
              <w:widowControl/>
              <w:suppressLineNumbers w:val="0"/>
              <w:jc w:val="center"/>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已发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4</w:t>
            </w:r>
          </w:p>
        </w:tc>
        <w:tc>
          <w:tcPr>
            <w:tcW w:w="6492" w:type="dxa"/>
            <w:vAlign w:val="center"/>
          </w:tcPr>
          <w:p>
            <w:pPr>
              <w:jc w:val="both"/>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《习近平新时代中国特色社会主义思想学习问答》</w:t>
            </w:r>
          </w:p>
        </w:tc>
        <w:tc>
          <w:tcPr>
            <w:tcW w:w="1380" w:type="dxa"/>
            <w:vAlign w:val="center"/>
          </w:tcPr>
          <w:p>
            <w:pPr>
              <w:jc w:val="center"/>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已发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835" w:type="dxa"/>
            <w:vAlign w:val="center"/>
          </w:tcPr>
          <w:p>
            <w:pPr>
              <w:jc w:val="center"/>
              <w:rPr>
                <w:rFonts w:hint="default" w:asciiTheme="majorEastAsia" w:hAnsiTheme="majorEastAsia" w:eastAsiaTheme="majorEastAsia" w:cstheme="majorEastAsia"/>
                <w:sz w:val="32"/>
                <w:szCs w:val="32"/>
                <w:vertAlign w:val="baseline"/>
                <w:lang w:val="en-US" w:eastAsia="zh-CN"/>
              </w:rPr>
            </w:pPr>
            <w:r>
              <w:rPr>
                <w:rFonts w:hint="eastAsia" w:asciiTheme="majorEastAsia" w:hAnsiTheme="majorEastAsia" w:eastAsiaTheme="majorEastAsia" w:cstheme="majorEastAsia"/>
                <w:sz w:val="32"/>
                <w:szCs w:val="32"/>
                <w:vertAlign w:val="baseline"/>
                <w:lang w:val="en-US" w:eastAsia="zh-CN"/>
              </w:rPr>
              <w:t>5</w:t>
            </w:r>
          </w:p>
        </w:tc>
        <w:tc>
          <w:tcPr>
            <w:tcW w:w="6492" w:type="dxa"/>
            <w:vAlign w:val="center"/>
          </w:tcPr>
          <w:p>
            <w:pPr>
              <w:jc w:val="both"/>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《毛泽东邓小平江泽民胡锦涛关于中国共产党历史论述摘编》</w:t>
            </w:r>
          </w:p>
        </w:tc>
        <w:tc>
          <w:tcPr>
            <w:tcW w:w="1380" w:type="dxa"/>
            <w:vAlign w:val="center"/>
          </w:tcPr>
          <w:p>
            <w:pPr>
              <w:jc w:val="center"/>
              <w:rPr>
                <w:rFonts w:hint="eastAsia" w:asciiTheme="majorEastAsia" w:hAnsiTheme="majorEastAsia" w:eastAsiaTheme="majorEastAsia" w:cstheme="majorEastAsia"/>
                <w:kern w:val="2"/>
                <w:sz w:val="32"/>
                <w:szCs w:val="32"/>
                <w:vertAlign w:val="baseline"/>
                <w:lang w:val="en-US" w:eastAsia="zh-CN" w:bidi="ar-SA"/>
              </w:rPr>
            </w:pPr>
            <w:r>
              <w:rPr>
                <w:rFonts w:hint="eastAsia" w:asciiTheme="majorEastAsia" w:hAnsiTheme="majorEastAsia" w:eastAsiaTheme="majorEastAsia" w:cstheme="majorEastAsia"/>
                <w:sz w:val="32"/>
                <w:szCs w:val="32"/>
                <w:vertAlign w:val="baseline"/>
                <w:lang w:val="en-US" w:eastAsia="zh-CN"/>
              </w:rPr>
              <w:t>已发</w:t>
            </w:r>
          </w:p>
        </w:tc>
      </w:tr>
    </w:tbl>
    <w:p>
      <w:pPr>
        <w:rPr>
          <w:rFonts w:hint="default"/>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rPr>
          <w:rFonts w:hint="eastAsia"/>
          <w:b/>
          <w:i w:val="0"/>
          <w:caps w:val="0"/>
          <w:color w:val="333333"/>
          <w:spacing w:val="0"/>
          <w:sz w:val="43"/>
          <w:szCs w:val="43"/>
          <w:shd w:val="clear" w:fill="FFFFFF"/>
          <w:lang w:val="en-US" w:eastAsia="zh-CN"/>
        </w:rPr>
      </w:pPr>
    </w:p>
    <w:p>
      <w:pPr>
        <w:rPr>
          <w:rFonts w:hint="eastAsia"/>
          <w:b/>
          <w:i w:val="0"/>
          <w:caps w:val="0"/>
          <w:color w:val="333333"/>
          <w:spacing w:val="0"/>
          <w:sz w:val="43"/>
          <w:szCs w:val="43"/>
          <w:shd w:val="clear" w:fill="FFFFFF"/>
          <w:lang w:val="en-US" w:eastAsia="zh-CN"/>
        </w:rPr>
      </w:pPr>
    </w:p>
    <w:p>
      <w:pPr>
        <w:rPr>
          <w:rFonts w:hint="eastAsia"/>
          <w:b w:val="0"/>
          <w:bCs/>
          <w:i w:val="0"/>
          <w:caps w:val="0"/>
          <w:color w:val="333333"/>
          <w:spacing w:val="0"/>
          <w:sz w:val="32"/>
          <w:szCs w:val="32"/>
          <w:shd w:val="clear" w:fill="FFFFFF"/>
          <w:lang w:val="en-US" w:eastAsia="zh-CN"/>
        </w:rPr>
      </w:pPr>
    </w:p>
    <w:p>
      <w:pPr>
        <w:rPr>
          <w:rFonts w:hint="eastAsia"/>
          <w:b w:val="0"/>
          <w:bCs/>
          <w:i w:val="0"/>
          <w:caps w:val="0"/>
          <w:color w:val="333333"/>
          <w:spacing w:val="0"/>
          <w:sz w:val="32"/>
          <w:szCs w:val="32"/>
          <w:shd w:val="clear" w:fill="FFFFFF"/>
          <w:lang w:val="en-US" w:eastAsia="zh-CN"/>
        </w:rPr>
      </w:pPr>
    </w:p>
    <w:p>
      <w:pPr>
        <w:rPr>
          <w:rFonts w:hint="eastAsia"/>
          <w:b w:val="0"/>
          <w:bCs/>
          <w:i w:val="0"/>
          <w:caps w:val="0"/>
          <w:color w:val="333333"/>
          <w:spacing w:val="0"/>
          <w:sz w:val="32"/>
          <w:szCs w:val="32"/>
          <w:shd w:val="clear" w:fill="FFFFFF"/>
          <w:lang w:val="en-US" w:eastAsia="zh-CN"/>
        </w:rPr>
      </w:pPr>
      <w:r>
        <w:rPr>
          <w:rFonts w:hint="eastAsia"/>
          <w:b w:val="0"/>
          <w:bCs/>
          <w:i w:val="0"/>
          <w:caps w:val="0"/>
          <w:color w:val="333333"/>
          <w:spacing w:val="0"/>
          <w:sz w:val="32"/>
          <w:szCs w:val="32"/>
          <w:shd w:val="clear"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36"/>
          <w:szCs w:val="36"/>
          <w:u w:val="none"/>
          <w:lang w:val="en-US" w:eastAsia="zh-CN"/>
        </w:rPr>
      </w:pPr>
      <w:r>
        <w:rPr>
          <w:rFonts w:hint="eastAsia" w:ascii="方正小标宋简体" w:hAnsi="方正小标宋简体" w:eastAsia="方正小标宋简体" w:cs="方正小标宋简体"/>
          <w:sz w:val="36"/>
          <w:szCs w:val="36"/>
          <w:u w:val="none"/>
          <w:lang w:val="en-US" w:eastAsia="zh-CN"/>
        </w:rPr>
        <w:t>在全市教育系统传达市第十二次党代会精神</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36"/>
          <w:szCs w:val="36"/>
          <w:u w:val="none"/>
          <w:lang w:val="en-US" w:eastAsia="zh-CN"/>
        </w:rPr>
      </w:pPr>
      <w:r>
        <w:rPr>
          <w:rFonts w:hint="eastAsia" w:ascii="方正小标宋简体" w:hAnsi="方正小标宋简体" w:eastAsia="方正小标宋简体" w:cs="方正小标宋简体"/>
          <w:sz w:val="36"/>
          <w:szCs w:val="36"/>
          <w:u w:val="none"/>
          <w:lang w:val="en-US" w:eastAsia="zh-CN"/>
        </w:rPr>
        <w:t>学习会议上的讲话</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eastAsia"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市教育局党组书记、局长  楚惠东</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jc w:val="center"/>
        <w:textAlignment w:val="auto"/>
        <w:rPr>
          <w:rFonts w:hint="eastAsia"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（2021年9月29日）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仿宋" w:hAnsi="仿宋" w:eastAsia="仿宋" w:cs="仿宋"/>
          <w:sz w:val="32"/>
          <w:szCs w:val="32"/>
          <w:u w:val="none"/>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textAlignment w:val="auto"/>
        <w:rPr>
          <w:rFonts w:hint="eastAsia" w:ascii="仿宋" w:hAnsi="仿宋" w:eastAsia="仿宋" w:cs="仿宋"/>
          <w:b w:val="0"/>
          <w:kern w:val="2"/>
          <w:sz w:val="32"/>
          <w:szCs w:val="32"/>
          <w:u w:val="none"/>
          <w:lang w:val="en-US" w:eastAsia="zh-CN" w:bidi="ar-SA"/>
        </w:rPr>
      </w:pPr>
      <w:r>
        <w:rPr>
          <w:rFonts w:hint="eastAsia" w:ascii="仿宋" w:hAnsi="仿宋" w:eastAsia="仿宋" w:cs="仿宋"/>
          <w:b w:val="0"/>
          <w:bCs/>
          <w:sz w:val="32"/>
          <w:szCs w:val="32"/>
          <w:u w:val="none"/>
          <w:lang w:val="en-US" w:eastAsia="zh-CN"/>
        </w:rPr>
        <w:t>同志们：</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9月26日——9月28日，</w:t>
      </w:r>
      <w:r>
        <w:rPr>
          <w:rFonts w:hint="eastAsia" w:ascii="仿宋" w:hAnsi="仿宋" w:eastAsia="仿宋" w:cs="仿宋"/>
          <w:sz w:val="32"/>
          <w:szCs w:val="32"/>
          <w:u w:val="none"/>
        </w:rPr>
        <w:t>中国共产党郑州市第十二次代表大</w:t>
      </w:r>
      <w:r>
        <w:rPr>
          <w:rFonts w:hint="eastAsia" w:ascii="仿宋" w:hAnsi="仿宋" w:eastAsia="仿宋" w:cs="仿宋"/>
          <w:sz w:val="32"/>
          <w:szCs w:val="32"/>
          <w:u w:val="none"/>
          <w:lang w:val="en-US" w:eastAsia="zh-CN"/>
        </w:rPr>
        <w:t>胜利召开。本次党代会的主要任务是：认真总结市第十一次党代会以来的工作，研究确定今后五年的指导思想、奋斗目标和战略举措；选举产生中共郑州市第十二届委员会和中共郑州市第十二届纪律检查委员会；选举产生我市出席省十一次党代会代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当前和今后一段时期，</w:t>
      </w:r>
      <w:r>
        <w:rPr>
          <w:rFonts w:hint="default" w:ascii="仿宋" w:hAnsi="仿宋" w:eastAsia="仿宋" w:cs="仿宋"/>
          <w:sz w:val="32"/>
          <w:szCs w:val="32"/>
          <w:u w:val="none"/>
          <w:lang w:eastAsia="zh-CN"/>
        </w:rPr>
        <w:t>我们的主要</w:t>
      </w:r>
      <w:r>
        <w:rPr>
          <w:rFonts w:hint="eastAsia" w:ascii="仿宋" w:hAnsi="仿宋" w:eastAsia="仿宋" w:cs="仿宋"/>
          <w:sz w:val="32"/>
          <w:szCs w:val="32"/>
          <w:u w:val="none"/>
          <w:lang w:val="en-US" w:eastAsia="zh-CN"/>
        </w:rPr>
        <w:t>工作，就是学习好、宣传好、贯彻好、落实好市第十二次党代会精神，推动郑州美好教育高质量发展。</w:t>
      </w:r>
      <w:r>
        <w:rPr>
          <w:rFonts w:hint="default" w:ascii="仿宋" w:hAnsi="仿宋" w:eastAsia="仿宋" w:cs="仿宋"/>
          <w:sz w:val="32"/>
          <w:szCs w:val="32"/>
          <w:u w:val="none"/>
          <w:lang w:eastAsia="zh-CN"/>
        </w:rPr>
        <w:t>关于会议的贯彻落实，</w:t>
      </w:r>
      <w:r>
        <w:rPr>
          <w:rFonts w:hint="eastAsia" w:ascii="仿宋" w:hAnsi="仿宋" w:eastAsia="仿宋" w:cs="仿宋"/>
          <w:sz w:val="32"/>
          <w:szCs w:val="32"/>
          <w:u w:val="none"/>
          <w:lang w:val="en-US" w:eastAsia="zh-CN"/>
        </w:rPr>
        <w:t>我主要讲三个方面。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仿宋" w:hAnsi="仿宋" w:eastAsia="仿宋" w:cs="仿宋"/>
          <w:sz w:val="32"/>
          <w:szCs w:val="32"/>
          <w:u w:val="none"/>
        </w:rPr>
      </w:pPr>
      <w:r>
        <w:rPr>
          <w:rFonts w:hint="eastAsia" w:ascii="黑体" w:hAnsi="黑体" w:eastAsia="黑体" w:cs="黑体"/>
          <w:sz w:val="32"/>
          <w:szCs w:val="32"/>
          <w:u w:val="none"/>
          <w:lang w:val="en-US" w:eastAsia="zh-CN"/>
        </w:rPr>
        <w:t>一、认真学习领会市第十二次党代会精神</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9月26日，中国共产党郑州市第十二次代表大会在郑州大剧院隆重开幕。徐立毅代表中共郑州市第十一届委员会向大会作了报告</w:t>
      </w:r>
      <w:r>
        <w:rPr>
          <w:rFonts w:hint="default" w:ascii="仿宋" w:hAnsi="仿宋" w:eastAsia="仿宋" w:cs="仿宋"/>
          <w:sz w:val="32"/>
          <w:szCs w:val="32"/>
          <w:u w:val="none"/>
        </w:rPr>
        <w:t>，报告的</w:t>
      </w:r>
      <w:r>
        <w:rPr>
          <w:rFonts w:hint="eastAsia" w:ascii="仿宋" w:hAnsi="仿宋" w:eastAsia="仿宋" w:cs="仿宋"/>
          <w:sz w:val="32"/>
          <w:szCs w:val="32"/>
          <w:u w:val="none"/>
        </w:rPr>
        <w:t>题</w:t>
      </w:r>
      <w:r>
        <w:rPr>
          <w:rFonts w:hint="default" w:ascii="仿宋" w:hAnsi="仿宋" w:eastAsia="仿宋" w:cs="仿宋"/>
          <w:sz w:val="32"/>
          <w:szCs w:val="32"/>
          <w:u w:val="none"/>
        </w:rPr>
        <w:t>目为</w:t>
      </w:r>
      <w:r>
        <w:rPr>
          <w:rFonts w:hint="eastAsia" w:ascii="仿宋" w:hAnsi="仿宋" w:eastAsia="仿宋" w:cs="仿宋"/>
          <w:sz w:val="32"/>
          <w:szCs w:val="32"/>
          <w:u w:val="none"/>
        </w:rPr>
        <w:t>《高举伟大旗帜 勇担历史使命 在国家中心城市现代化建设新征程中奋勇前进》。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b w:val="0"/>
          <w:kern w:val="2"/>
          <w:sz w:val="32"/>
          <w:szCs w:val="32"/>
          <w:u w:val="none"/>
          <w:lang w:val="en-US" w:eastAsia="zh-CN" w:bidi="ar-SA"/>
        </w:rPr>
        <w:t>《报告》</w:t>
      </w:r>
      <w:r>
        <w:rPr>
          <w:rFonts w:hint="eastAsia" w:ascii="仿宋" w:hAnsi="仿宋" w:eastAsia="仿宋" w:cs="仿宋"/>
          <w:sz w:val="32"/>
          <w:szCs w:val="32"/>
          <w:u w:val="none"/>
          <w:lang w:val="en"/>
        </w:rPr>
        <w:t>主题鲜明、目标宏伟</w:t>
      </w:r>
      <w:r>
        <w:rPr>
          <w:rFonts w:hint="eastAsia" w:ascii="仿宋" w:hAnsi="仿宋" w:eastAsia="仿宋" w:cs="仿宋"/>
          <w:sz w:val="32"/>
          <w:szCs w:val="32"/>
          <w:u w:val="none"/>
          <w:lang w:val="en" w:eastAsia="zh-CN"/>
        </w:rPr>
        <w:t>，</w:t>
      </w:r>
      <w:r>
        <w:rPr>
          <w:rFonts w:hint="eastAsia" w:ascii="仿宋" w:hAnsi="仿宋" w:eastAsia="仿宋" w:cs="仿宋"/>
          <w:sz w:val="32"/>
          <w:szCs w:val="32"/>
          <w:u w:val="none"/>
          <w:lang w:val="en"/>
        </w:rPr>
        <w:t>振奋人心、鼓舞士气</w:t>
      </w:r>
      <w:r>
        <w:rPr>
          <w:rFonts w:hint="eastAsia" w:ascii="仿宋" w:hAnsi="仿宋" w:eastAsia="仿宋" w:cs="仿宋"/>
          <w:sz w:val="32"/>
          <w:szCs w:val="32"/>
          <w:u w:val="none"/>
          <w:lang w:val="en" w:eastAsia="zh-CN"/>
        </w:rPr>
        <w:t>，</w:t>
      </w:r>
      <w:r>
        <w:rPr>
          <w:rFonts w:hint="eastAsia" w:ascii="仿宋" w:hAnsi="仿宋" w:eastAsia="仿宋" w:cs="仿宋"/>
          <w:b w:val="0"/>
          <w:kern w:val="2"/>
          <w:sz w:val="32"/>
          <w:szCs w:val="32"/>
          <w:u w:val="none"/>
          <w:lang w:val="en-US" w:eastAsia="zh-CN" w:bidi="ar-SA"/>
        </w:rPr>
        <w:t>承前启后、继往开来。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黑体" w:hAnsi="黑体" w:eastAsia="黑体" w:cs="黑体"/>
          <w:sz w:val="32"/>
          <w:szCs w:val="32"/>
          <w:u w:val="none"/>
          <w:lang w:val="en-US" w:eastAsia="zh-CN"/>
        </w:rPr>
      </w:pPr>
      <w:r>
        <w:rPr>
          <w:rFonts w:hint="eastAsia" w:ascii="仿宋" w:hAnsi="仿宋" w:eastAsia="仿宋" w:cs="仿宋"/>
          <w:sz w:val="32"/>
          <w:szCs w:val="32"/>
          <w:u w:val="none"/>
        </w:rPr>
        <w:t>报告指出，这次大会的主题是</w:t>
      </w:r>
      <w:r>
        <w:rPr>
          <w:rFonts w:hint="eastAsia" w:ascii="仿宋" w:hAnsi="仿宋" w:eastAsia="仿宋" w:cs="仿宋"/>
          <w:sz w:val="32"/>
          <w:szCs w:val="32"/>
          <w:u w:val="none"/>
          <w:lang w:val="en-US" w:eastAsia="zh-CN"/>
        </w:rPr>
        <w:t>：</w:t>
      </w:r>
      <w:r>
        <w:rPr>
          <w:rFonts w:hint="eastAsia" w:ascii="黑体" w:hAnsi="黑体" w:eastAsia="黑体" w:cs="黑体"/>
          <w:sz w:val="32"/>
          <w:szCs w:val="32"/>
          <w:u w:val="none"/>
          <w:lang w:val="en-US" w:eastAsia="zh-CN"/>
        </w:rPr>
        <w:t>高举习近平新时代中国特色社会主义思想伟大旗帜，深入学习贯彻习近平总书记关于河南及郑州系列重要讲话指示精神，全面总结市十一次党代会以来的工作，明确未来五年的主要任务，动员全市各级党组织、广大党员和干部群众，筑牢初心使命，强化担当作为，在郑州国家中心城市现代化建设新征程中奋勇前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报告共分四个部分</w:t>
      </w:r>
      <w:r>
        <w:rPr>
          <w:rFonts w:hint="eastAsia" w:ascii="仿宋" w:hAnsi="仿宋" w:eastAsia="仿宋" w:cs="仿宋"/>
          <w:sz w:val="32"/>
          <w:szCs w:val="32"/>
          <w:u w:val="none"/>
          <w:lang w:val="en-US" w:eastAsia="zh-CN"/>
        </w:rPr>
        <w:t>：一、过去五年工作；二、今后五年的指导思想和目标任务；三、今后五年的主要举措；四、推进全面从严治党向纵深发展，为国家中心城市现代化建设提供坚强政治保证。</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徐立毅在报告中指出，市十一次党代会以来，市委认真贯彻党的十九大和十九届二中、三中、四中、五中全会精神，深入学习贯彻习近平总书记关于河南及郑州系列重要讲话指示精神，在省委正确领导下，团结带领全市人民，站位新发展阶段，贯彻新发展理念，融入新发展格局，抓住国家重大战略机遇，加快郑州国家中心城市建设，决胜全面建成小康社会，顺利完成市十一次党代会各项任务。</w:t>
      </w:r>
      <w:r>
        <w:rPr>
          <w:rFonts w:hint="eastAsia" w:ascii="仿宋" w:hAnsi="仿宋" w:eastAsia="仿宋" w:cs="仿宋"/>
          <w:b/>
          <w:bCs/>
          <w:sz w:val="32"/>
          <w:szCs w:val="32"/>
          <w:u w:val="none"/>
        </w:rPr>
        <w:t>坚持</w:t>
      </w:r>
      <w:r>
        <w:rPr>
          <w:rFonts w:hint="eastAsia" w:ascii="仿宋" w:hAnsi="仿宋" w:eastAsia="仿宋" w:cs="仿宋"/>
          <w:sz w:val="32"/>
          <w:szCs w:val="32"/>
          <w:u w:val="none"/>
        </w:rPr>
        <w:t>以政治建设为统领，持续抓好习近平总书记重要讲话指示精神贯彻落实；</w:t>
      </w:r>
      <w:r>
        <w:rPr>
          <w:rFonts w:hint="eastAsia" w:ascii="仿宋" w:hAnsi="仿宋" w:eastAsia="仿宋" w:cs="仿宋"/>
          <w:b/>
          <w:bCs/>
          <w:sz w:val="32"/>
          <w:szCs w:val="32"/>
          <w:u w:val="none"/>
        </w:rPr>
        <w:t>坚持</w:t>
      </w:r>
      <w:r>
        <w:rPr>
          <w:rFonts w:hint="eastAsia" w:ascii="仿宋" w:hAnsi="仿宋" w:eastAsia="仿宋" w:cs="仿宋"/>
          <w:sz w:val="32"/>
          <w:szCs w:val="32"/>
          <w:u w:val="none"/>
        </w:rPr>
        <w:t>科技创新引领高质量发展，经济实力显著跃升；</w:t>
      </w:r>
      <w:r>
        <w:rPr>
          <w:rFonts w:hint="eastAsia" w:ascii="仿宋" w:hAnsi="仿宋" w:eastAsia="仿宋" w:cs="仿宋"/>
          <w:b/>
          <w:bCs/>
          <w:sz w:val="32"/>
          <w:szCs w:val="32"/>
          <w:u w:val="none"/>
        </w:rPr>
        <w:t>坚持</w:t>
      </w:r>
      <w:r>
        <w:rPr>
          <w:rFonts w:hint="eastAsia" w:ascii="仿宋" w:hAnsi="仿宋" w:eastAsia="仿宋" w:cs="仿宋"/>
          <w:sz w:val="32"/>
          <w:szCs w:val="32"/>
          <w:u w:val="none"/>
        </w:rPr>
        <w:t>城市转型发展，城乡内涵品质全面提升；</w:t>
      </w:r>
      <w:r>
        <w:rPr>
          <w:rFonts w:hint="eastAsia" w:ascii="仿宋" w:hAnsi="仿宋" w:eastAsia="仿宋" w:cs="仿宋"/>
          <w:b/>
          <w:bCs/>
          <w:sz w:val="32"/>
          <w:szCs w:val="32"/>
          <w:u w:val="none"/>
        </w:rPr>
        <w:t>坚持</w:t>
      </w:r>
      <w:r>
        <w:rPr>
          <w:rFonts w:hint="eastAsia" w:ascii="仿宋" w:hAnsi="仿宋" w:eastAsia="仿宋" w:cs="仿宋"/>
          <w:sz w:val="32"/>
          <w:szCs w:val="32"/>
          <w:u w:val="none"/>
        </w:rPr>
        <w:t>朝着“买全球、卖全球”方向扩大开放，内陆开放型城市特征日益显现；</w:t>
      </w:r>
      <w:r>
        <w:rPr>
          <w:rFonts w:hint="eastAsia" w:ascii="仿宋" w:hAnsi="仿宋" w:eastAsia="仿宋" w:cs="仿宋"/>
          <w:b/>
          <w:bCs/>
          <w:sz w:val="32"/>
          <w:szCs w:val="32"/>
          <w:u w:val="none"/>
        </w:rPr>
        <w:t>坚持</w:t>
      </w:r>
      <w:r>
        <w:rPr>
          <w:rFonts w:hint="eastAsia" w:ascii="仿宋" w:hAnsi="仿宋" w:eastAsia="仿宋" w:cs="仿宋"/>
          <w:sz w:val="32"/>
          <w:szCs w:val="32"/>
          <w:u w:val="none"/>
        </w:rPr>
        <w:t>践行“两山”理念，生态环境持续改善；</w:t>
      </w:r>
      <w:r>
        <w:rPr>
          <w:rFonts w:hint="eastAsia" w:ascii="仿宋" w:hAnsi="仿宋" w:eastAsia="仿宋" w:cs="仿宋"/>
          <w:b/>
          <w:bCs/>
          <w:sz w:val="32"/>
          <w:szCs w:val="32"/>
          <w:u w:val="none"/>
        </w:rPr>
        <w:t>坚持</w:t>
      </w:r>
      <w:r>
        <w:rPr>
          <w:rFonts w:hint="eastAsia" w:ascii="仿宋" w:hAnsi="仿宋" w:eastAsia="仿宋" w:cs="仿宋"/>
          <w:sz w:val="32"/>
          <w:szCs w:val="32"/>
          <w:u w:val="none"/>
        </w:rPr>
        <w:t>以人民为中心，着力保障和改善民生；</w:t>
      </w:r>
      <w:r>
        <w:rPr>
          <w:rFonts w:hint="eastAsia" w:ascii="仿宋" w:hAnsi="仿宋" w:eastAsia="仿宋" w:cs="仿宋"/>
          <w:b/>
          <w:bCs/>
          <w:sz w:val="32"/>
          <w:szCs w:val="32"/>
          <w:u w:val="none"/>
        </w:rPr>
        <w:t>坚持</w:t>
      </w:r>
      <w:r>
        <w:rPr>
          <w:rFonts w:hint="eastAsia" w:ascii="仿宋" w:hAnsi="仿宋" w:eastAsia="仿宋" w:cs="仿宋"/>
          <w:sz w:val="32"/>
          <w:szCs w:val="32"/>
          <w:u w:val="none"/>
        </w:rPr>
        <w:t>全面深化改革，内生发展动力活力充分显现；</w:t>
      </w:r>
      <w:r>
        <w:rPr>
          <w:rFonts w:hint="eastAsia" w:ascii="仿宋" w:hAnsi="仿宋" w:eastAsia="仿宋" w:cs="仿宋"/>
          <w:b/>
          <w:bCs/>
          <w:sz w:val="32"/>
          <w:szCs w:val="32"/>
          <w:u w:val="none"/>
        </w:rPr>
        <w:t>坚持</w:t>
      </w:r>
      <w:r>
        <w:rPr>
          <w:rFonts w:hint="eastAsia" w:ascii="仿宋" w:hAnsi="仿宋" w:eastAsia="仿宋" w:cs="仿宋"/>
          <w:sz w:val="32"/>
          <w:szCs w:val="32"/>
          <w:u w:val="none"/>
        </w:rPr>
        <w:t>文化引领，城市文化软实力不断彰显；</w:t>
      </w:r>
      <w:r>
        <w:rPr>
          <w:rFonts w:hint="eastAsia" w:ascii="仿宋" w:hAnsi="仿宋" w:eastAsia="仿宋" w:cs="仿宋"/>
          <w:b/>
          <w:bCs/>
          <w:sz w:val="32"/>
          <w:szCs w:val="32"/>
          <w:u w:val="none"/>
        </w:rPr>
        <w:t>坚持</w:t>
      </w:r>
      <w:r>
        <w:rPr>
          <w:rFonts w:hint="eastAsia" w:ascii="仿宋" w:hAnsi="仿宋" w:eastAsia="仿宋" w:cs="仿宋"/>
          <w:sz w:val="32"/>
          <w:szCs w:val="32"/>
          <w:u w:val="none"/>
        </w:rPr>
        <w:t>凝心聚力，团结奋进、众志成城的政治氛围得到巩固发展；</w:t>
      </w:r>
      <w:r>
        <w:rPr>
          <w:rFonts w:hint="eastAsia" w:ascii="仿宋" w:hAnsi="仿宋" w:eastAsia="仿宋" w:cs="仿宋"/>
          <w:b/>
          <w:bCs/>
          <w:sz w:val="32"/>
          <w:szCs w:val="32"/>
          <w:u w:val="none"/>
        </w:rPr>
        <w:t>坚持</w:t>
      </w:r>
      <w:r>
        <w:rPr>
          <w:rFonts w:hint="eastAsia" w:ascii="仿宋" w:hAnsi="仿宋" w:eastAsia="仿宋" w:cs="仿宋"/>
          <w:sz w:val="32"/>
          <w:szCs w:val="32"/>
          <w:u w:val="none"/>
        </w:rPr>
        <w:t>从严管党治党，党的建设得到全面加强。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徐立毅指出，过去两个多月，我市接连遭受了“7·20”特大暴雨灾害和新冠肺炎疫情的严重冲击。在习近平总书记的亲切关怀下，在党中央、国务院和省委、省政府的正确领导下，在社会各界的大力支持下，全市打响了战汛灾、抗疫情、护生命、守家园的全民战役,取得了来之不易的重大阶段性成果。广大党员干部群众万众一心、命运与共，顾全大局、无私奉献，风雨同舟、守望相助，展现出了团结奋战、共克时艰的磅礴力量。</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徐立毅强调，成绩的取得，最根本在于习近平总书记的关心关怀，党中央、国务院的正确领导，为郑州的发展指明了前进方向，提供了难得的历史性机遇。同时，省委、省政府把郑州发展作为全省的大事来抓，给予有力支持；全市各级党组织和广大党员干部充分发挥战斗堡垒作用和先锋模范作用，广大人民群众充满自信、拼搏进取，形成了推动郑州发展的强大动力。他代表十一届郑州市委，向为郑州改革发展作出积极贡献的广大共产党员和人民群众，各民主党派、工商联和无党派人士,各人民团体，离退休老同志，在郑的中直单位、各省属单位、解放军和武警官兵，向所有关心支持郑州发展的同志们、朋友们表示崇高的敬意和衷心的感谢！</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黑体" w:hAnsi="黑体" w:eastAsia="黑体" w:cs="黑体"/>
          <w:sz w:val="32"/>
          <w:szCs w:val="32"/>
          <w:u w:val="none"/>
        </w:rPr>
      </w:pPr>
      <w:r>
        <w:rPr>
          <w:rFonts w:hint="eastAsia" w:ascii="仿宋" w:hAnsi="仿宋" w:eastAsia="仿宋" w:cs="仿宋"/>
          <w:sz w:val="32"/>
          <w:szCs w:val="32"/>
          <w:u w:val="none"/>
        </w:rPr>
        <w:t>徐立毅在报告中指出，今后五年工作的指导思想是：</w:t>
      </w:r>
      <w:r>
        <w:rPr>
          <w:rFonts w:hint="eastAsia" w:ascii="黑体" w:hAnsi="黑体" w:eastAsia="黑体" w:cs="黑体"/>
          <w:sz w:val="32"/>
          <w:szCs w:val="32"/>
          <w:u w:val="none"/>
        </w:rPr>
        <w:t>高举习近平新时代中国特色社会主义思想伟大旗帜，深入贯彻习近平总书记关于河南及郑州系列重要讲话指示精神，统筹推进“五位一体”总体布局，协调推进“四个全面”战略布局，坚持党的全面领导，增强“四个意识”、坚定“四个自信”、做到“两个维护”，科学把握新发展阶段，完整准确全面贯彻新发展理念，积极融入新发展格局，统筹发展和安全，以推动高质量发展为主题，以深化供给侧结构性改革为主线，以改革创新为动力，以现代化、国际化为引领，以创新强、枢纽强、生态强、文旅强、法治强为路径，以打造国家创新高地、先进制造业高地、开放高地、人才高地为着力点，加快国家中心城市现代化建设，加快实现共同富裕，在“确保高质量建设现代化河南、确保高水平实现现代化河南”中走在前列，努力为中原更加出彩、中部地区崛起、黄河流域生态保护和高质量发展作出更大贡献。</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徐立毅强调，我们要胸怀“两个大局”，站位“国之大者”，牢记习近平总书记对郑州的殷殷嘱托，按照省委当好“国家队”、提升国际化、在国家中心城市中提质进位、在中原出彩中出重彩、在河南崛起中成高峰的要求，经过五年奋斗，努力实现综合实力显著提升、城市功能显著提升、生态环境质量显著提升、社会文明程度显著提升、市域治理能力显著提升、党的建设质量显著提升的目标。前瞻30年，到2035年，在“确保高质量建设现代化河南”中引领带动，各项主要经济指标、社会指标、民生指标在国家中心城市行列中提质进位；到本世纪中叶，在“确保高水平实现现代化河南”中树立示范，建成富强民主文明和谐美丽的社会主义现代化国家中心城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徐立毅强调，按照省委“两个确保”“十大战略”的部署，结合郑州实际，今后几年郑州必须注重解决好发展中的五个重大问题。</w:t>
      </w:r>
      <w:r>
        <w:rPr>
          <w:rFonts w:hint="eastAsia" w:ascii="仿宋" w:hAnsi="仿宋" w:eastAsia="仿宋" w:cs="仿宋"/>
          <w:b/>
          <w:bCs/>
          <w:sz w:val="32"/>
          <w:szCs w:val="32"/>
          <w:u w:val="none"/>
        </w:rPr>
        <w:t>一是</w:t>
      </w:r>
      <w:r>
        <w:rPr>
          <w:rFonts w:hint="eastAsia" w:ascii="仿宋" w:hAnsi="仿宋" w:eastAsia="仿宋" w:cs="仿宋"/>
          <w:sz w:val="32"/>
          <w:szCs w:val="32"/>
          <w:u w:val="none"/>
        </w:rPr>
        <w:t>要在打造“四个高地”中形成更高水平的高质量发展区域增长极。</w:t>
      </w:r>
      <w:r>
        <w:rPr>
          <w:rFonts w:hint="eastAsia" w:ascii="仿宋" w:hAnsi="仿宋" w:eastAsia="仿宋" w:cs="仿宋"/>
          <w:b/>
          <w:bCs/>
          <w:sz w:val="32"/>
          <w:szCs w:val="32"/>
          <w:u w:val="none"/>
        </w:rPr>
        <w:t>二是</w:t>
      </w:r>
      <w:r>
        <w:rPr>
          <w:rFonts w:hint="eastAsia" w:ascii="仿宋" w:hAnsi="仿宋" w:eastAsia="仿宋" w:cs="仿宋"/>
          <w:sz w:val="32"/>
          <w:szCs w:val="32"/>
          <w:u w:val="none"/>
        </w:rPr>
        <w:t>要在优势再造中提升竞争力、发展力。</w:t>
      </w:r>
      <w:r>
        <w:rPr>
          <w:rFonts w:hint="eastAsia" w:ascii="仿宋" w:hAnsi="仿宋" w:eastAsia="仿宋" w:cs="仿宋"/>
          <w:b/>
          <w:bCs/>
          <w:sz w:val="32"/>
          <w:szCs w:val="32"/>
          <w:u w:val="none"/>
        </w:rPr>
        <w:t>三是</w:t>
      </w:r>
      <w:r>
        <w:rPr>
          <w:rFonts w:hint="eastAsia" w:ascii="仿宋" w:hAnsi="仿宋" w:eastAsia="仿宋" w:cs="仿宋"/>
          <w:sz w:val="32"/>
          <w:szCs w:val="32"/>
          <w:u w:val="none"/>
        </w:rPr>
        <w:t>要在识变应变中争取发展主动。</w:t>
      </w:r>
      <w:r>
        <w:rPr>
          <w:rFonts w:hint="eastAsia" w:ascii="仿宋" w:hAnsi="仿宋" w:eastAsia="仿宋" w:cs="仿宋"/>
          <w:b/>
          <w:bCs/>
          <w:sz w:val="32"/>
          <w:szCs w:val="32"/>
          <w:u w:val="none"/>
        </w:rPr>
        <w:t>四是</w:t>
      </w:r>
      <w:r>
        <w:rPr>
          <w:rFonts w:hint="eastAsia" w:ascii="仿宋" w:hAnsi="仿宋" w:eastAsia="仿宋" w:cs="仿宋"/>
          <w:sz w:val="32"/>
          <w:szCs w:val="32"/>
          <w:u w:val="none"/>
        </w:rPr>
        <w:t>要以人为核心推进城市化。</w:t>
      </w:r>
      <w:r>
        <w:rPr>
          <w:rFonts w:hint="eastAsia" w:ascii="仿宋" w:hAnsi="仿宋" w:eastAsia="仿宋" w:cs="仿宋"/>
          <w:b/>
          <w:bCs/>
          <w:sz w:val="32"/>
          <w:szCs w:val="32"/>
          <w:u w:val="none"/>
        </w:rPr>
        <w:t>五是</w:t>
      </w:r>
      <w:r>
        <w:rPr>
          <w:rFonts w:hint="eastAsia" w:ascii="仿宋" w:hAnsi="仿宋" w:eastAsia="仿宋" w:cs="仿宋"/>
          <w:sz w:val="32"/>
          <w:szCs w:val="32"/>
          <w:u w:val="none"/>
        </w:rPr>
        <w:t>要在全国全省大局中进一步展现责任担当。我们要不忘初心、牢记使命，经过五年努力，把一个更加繁华繁荣、时尚现代、包容开放、生态宜居、充满活力的现代化大都市展现在世人面前，让郑州国家中心城市的形象地位得到更加广泛的认可和体现。</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徐立毅指出，今后五年，我们要紧盯目标，抓住关键，把目标变为结果，把蓝图变为现实。</w:t>
      </w:r>
      <w:r>
        <w:rPr>
          <w:rFonts w:hint="eastAsia" w:ascii="仿宋" w:hAnsi="仿宋" w:eastAsia="仿宋" w:cs="仿宋"/>
          <w:b/>
          <w:bCs/>
          <w:sz w:val="32"/>
          <w:szCs w:val="32"/>
          <w:u w:val="none"/>
        </w:rPr>
        <w:t>要聚焦聚力科技创新，</w:t>
      </w:r>
      <w:r>
        <w:rPr>
          <w:rFonts w:hint="eastAsia" w:ascii="仿宋" w:hAnsi="仿宋" w:eastAsia="仿宋" w:cs="仿宋"/>
          <w:sz w:val="32"/>
          <w:szCs w:val="32"/>
          <w:u w:val="none"/>
        </w:rPr>
        <w:t>打造高水平的科创平台，集聚高层次创新人才，培育高能级创新主体，营造最优创新生态，加快以人才为核心的创新要素集聚发展。</w:t>
      </w:r>
      <w:r>
        <w:rPr>
          <w:rFonts w:hint="eastAsia" w:ascii="仿宋" w:hAnsi="仿宋" w:eastAsia="仿宋" w:cs="仿宋"/>
          <w:b/>
          <w:bCs/>
          <w:sz w:val="32"/>
          <w:szCs w:val="32"/>
          <w:u w:val="none"/>
        </w:rPr>
        <w:t>要把制造业高质量发展作为主攻方向，</w:t>
      </w:r>
      <w:r>
        <w:rPr>
          <w:rFonts w:hint="eastAsia" w:ascii="仿宋" w:hAnsi="仿宋" w:eastAsia="仿宋" w:cs="仿宋"/>
          <w:sz w:val="32"/>
          <w:szCs w:val="32"/>
          <w:u w:val="none"/>
        </w:rPr>
        <w:t>发挥现代服务业在城市经济发展中重要作用，积极发展科技型、服务型、示范型、生态型农业，大力发展数字经济，确保产业发展空间，构建现代产业体系。</w:t>
      </w:r>
      <w:r>
        <w:rPr>
          <w:rFonts w:hint="eastAsia" w:ascii="仿宋" w:hAnsi="仿宋" w:eastAsia="仿宋" w:cs="仿宋"/>
          <w:b/>
          <w:bCs/>
          <w:sz w:val="32"/>
          <w:szCs w:val="32"/>
          <w:u w:val="none"/>
        </w:rPr>
        <w:t>要加快融入双循环，</w:t>
      </w:r>
      <w:r>
        <w:rPr>
          <w:rFonts w:hint="eastAsia" w:ascii="仿宋" w:hAnsi="仿宋" w:eastAsia="仿宋" w:cs="仿宋"/>
          <w:sz w:val="32"/>
          <w:szCs w:val="32"/>
          <w:u w:val="none"/>
        </w:rPr>
        <w:t>巩固扩大枢纽优势，完善提升开放体系，加快培育枢纽经济，扩大开放合作空间，提高招商引资实效，实现高水平对外开放。</w:t>
      </w:r>
      <w:r>
        <w:rPr>
          <w:rFonts w:hint="eastAsia" w:ascii="仿宋" w:hAnsi="仿宋" w:eastAsia="仿宋" w:cs="仿宋"/>
          <w:b/>
          <w:bCs/>
          <w:sz w:val="32"/>
          <w:szCs w:val="32"/>
          <w:u w:val="none"/>
        </w:rPr>
        <w:t>要转变城市发展方式，</w:t>
      </w:r>
      <w:r>
        <w:rPr>
          <w:rFonts w:hint="eastAsia" w:ascii="仿宋" w:hAnsi="仿宋" w:eastAsia="仿宋" w:cs="仿宋"/>
          <w:sz w:val="32"/>
          <w:szCs w:val="32"/>
          <w:u w:val="none"/>
        </w:rPr>
        <w:t>创新城市发展理念，优化城市空间布局，深化城市更新行动，加快韧性城市建设，统筹城乡协调发展，建设高品质现代化都市。</w:t>
      </w:r>
      <w:r>
        <w:rPr>
          <w:rFonts w:hint="eastAsia" w:ascii="仿宋" w:hAnsi="仿宋" w:eastAsia="仿宋" w:cs="仿宋"/>
          <w:b/>
          <w:bCs/>
          <w:sz w:val="32"/>
          <w:szCs w:val="32"/>
          <w:u w:val="none"/>
        </w:rPr>
        <w:t>要坚持绿色低碳发展，</w:t>
      </w:r>
      <w:r>
        <w:rPr>
          <w:rFonts w:hint="eastAsia" w:ascii="仿宋" w:hAnsi="仿宋" w:eastAsia="仿宋" w:cs="仿宋"/>
          <w:sz w:val="32"/>
          <w:szCs w:val="32"/>
          <w:u w:val="none"/>
        </w:rPr>
        <w:t>以更大的力度落实“重在保护、要在治理”，以更强的紧迫感实施“碳达峰、碳中和”，以更严格的制度保障“生态优先、绿色发展”，建设沿黄生态保护示范区。</w:t>
      </w:r>
      <w:r>
        <w:rPr>
          <w:rFonts w:hint="eastAsia" w:ascii="仿宋" w:hAnsi="仿宋" w:eastAsia="仿宋" w:cs="仿宋"/>
          <w:b/>
          <w:bCs/>
          <w:sz w:val="32"/>
          <w:szCs w:val="32"/>
          <w:u w:val="none"/>
        </w:rPr>
        <w:t>要统筹发展和安全，</w:t>
      </w:r>
      <w:r>
        <w:rPr>
          <w:rFonts w:hint="eastAsia" w:ascii="仿宋" w:hAnsi="仿宋" w:eastAsia="仿宋" w:cs="仿宋"/>
          <w:sz w:val="32"/>
          <w:szCs w:val="32"/>
          <w:u w:val="none"/>
        </w:rPr>
        <w:t>加快建设平安郑州，着力提高应对突发性重特大自然灾害的能力，优化公共卫生应急管理体系，有效防范金融风险，统筹做好粮食安全、食品安全、城市运营安全、网络安全、生产安全等，筑牢人民生命财产安全防线。</w:t>
      </w:r>
      <w:r>
        <w:rPr>
          <w:rFonts w:hint="eastAsia" w:ascii="仿宋" w:hAnsi="仿宋" w:eastAsia="仿宋" w:cs="仿宋"/>
          <w:b/>
          <w:bCs/>
          <w:sz w:val="32"/>
          <w:szCs w:val="32"/>
          <w:u w:val="none"/>
        </w:rPr>
        <w:t>要推动文化繁荣，</w:t>
      </w:r>
      <w:r>
        <w:rPr>
          <w:rFonts w:hint="eastAsia" w:ascii="仿宋" w:hAnsi="仿宋" w:eastAsia="仿宋" w:cs="仿宋"/>
          <w:sz w:val="32"/>
          <w:szCs w:val="32"/>
          <w:u w:val="none"/>
        </w:rPr>
        <w:t>加强先进文化引领，加强历史文化传承，加强文化惠民服务，加强文化传播力建设，彰显古都魅力。</w:t>
      </w:r>
      <w:r>
        <w:rPr>
          <w:rFonts w:hint="eastAsia" w:ascii="仿宋" w:hAnsi="仿宋" w:eastAsia="仿宋" w:cs="仿宋"/>
          <w:b/>
          <w:bCs/>
          <w:sz w:val="32"/>
          <w:szCs w:val="32"/>
          <w:u w:val="none"/>
        </w:rPr>
        <w:t>要全面深化改革，</w:t>
      </w:r>
      <w:r>
        <w:rPr>
          <w:rFonts w:hint="eastAsia" w:ascii="仿宋" w:hAnsi="仿宋" w:eastAsia="仿宋" w:cs="仿宋"/>
          <w:sz w:val="32"/>
          <w:szCs w:val="32"/>
          <w:u w:val="none"/>
        </w:rPr>
        <w:t>以数字化改革带动营商环境持续优化，以公平公正为核心激发各类市场主体活力，以市场化为导向深化要素配置体制机制改革，构建适应特大城市发展治理新机制。</w:t>
      </w:r>
      <w:r>
        <w:rPr>
          <w:rFonts w:hint="eastAsia" w:ascii="仿宋" w:hAnsi="仿宋" w:eastAsia="仿宋" w:cs="仿宋"/>
          <w:b/>
          <w:bCs/>
          <w:sz w:val="32"/>
          <w:szCs w:val="32"/>
          <w:u w:val="none"/>
        </w:rPr>
        <w:t>要着力保障和改善民生，</w:t>
      </w:r>
      <w:r>
        <w:rPr>
          <w:rFonts w:hint="eastAsia" w:ascii="仿宋" w:hAnsi="仿宋" w:eastAsia="仿宋" w:cs="仿宋"/>
          <w:sz w:val="32"/>
          <w:szCs w:val="32"/>
          <w:u w:val="none"/>
        </w:rPr>
        <w:t>扎实推进共同富裕，完善共同富裕的制度架构，高质量建设“美好教育”，加快建设“健康郑州”，提高社会保障水平，解决好“一老一小一青壮”问题。</w:t>
      </w:r>
      <w:r>
        <w:rPr>
          <w:rFonts w:hint="eastAsia" w:ascii="仿宋" w:hAnsi="仿宋" w:eastAsia="仿宋" w:cs="仿宋"/>
          <w:b/>
          <w:bCs/>
          <w:sz w:val="32"/>
          <w:szCs w:val="32"/>
          <w:u w:val="none"/>
        </w:rPr>
        <w:t>要加强民主法治建设，</w:t>
      </w:r>
      <w:r>
        <w:rPr>
          <w:rFonts w:hint="eastAsia" w:ascii="仿宋" w:hAnsi="仿宋" w:eastAsia="仿宋" w:cs="仿宋"/>
          <w:sz w:val="32"/>
          <w:szCs w:val="32"/>
          <w:u w:val="none"/>
        </w:rPr>
        <w:t>支持人大、政协依法依章程履行职能，巩固和发展最广泛的爱国统一战线，全面深化依法治市，推进市域治理现代化。</w:t>
      </w:r>
      <w:r>
        <w:rPr>
          <w:rFonts w:hint="eastAsia" w:ascii="仿宋" w:hAnsi="仿宋" w:eastAsia="仿宋" w:cs="仿宋"/>
          <w:b/>
          <w:bCs/>
          <w:sz w:val="32"/>
          <w:szCs w:val="32"/>
          <w:u w:val="none"/>
        </w:rPr>
        <w:t>同时，要高度重视、高质量做好灾后恢复重建工作。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徐立毅强调，办好郑州的事，关键在党，关键在各级党组织和广大党员干部。要深入贯彻新时代党的建设总要求，大力弘扬伟大建党精神，以党的政治建设为统领，全面加强党的建设，以党建“第一责任”更好地引领和保障发展“第一要务”。</w:t>
      </w:r>
      <w:r>
        <w:rPr>
          <w:rFonts w:hint="eastAsia" w:ascii="仿宋" w:hAnsi="仿宋" w:eastAsia="仿宋" w:cs="仿宋"/>
          <w:b/>
          <w:bCs/>
          <w:sz w:val="32"/>
          <w:szCs w:val="32"/>
          <w:u w:val="none"/>
        </w:rPr>
        <w:t>一是</w:t>
      </w:r>
      <w:r>
        <w:rPr>
          <w:rFonts w:hint="eastAsia" w:ascii="仿宋" w:hAnsi="仿宋" w:eastAsia="仿宋" w:cs="仿宋"/>
          <w:sz w:val="32"/>
          <w:szCs w:val="32"/>
          <w:u w:val="none"/>
        </w:rPr>
        <w:t>始终把政治建设摆在首位，教育党员干部不断提高政治判断力、政治领悟力和政治执行力，不断增强“四个意识”，更加坚定“四个自信”，自觉做到“两个维护”。</w:t>
      </w:r>
      <w:r>
        <w:rPr>
          <w:rFonts w:hint="eastAsia" w:ascii="仿宋" w:hAnsi="仿宋" w:eastAsia="仿宋" w:cs="仿宋"/>
          <w:b/>
          <w:bCs/>
          <w:sz w:val="32"/>
          <w:szCs w:val="32"/>
          <w:u w:val="none"/>
        </w:rPr>
        <w:t>二是</w:t>
      </w:r>
      <w:r>
        <w:rPr>
          <w:rFonts w:hint="eastAsia" w:ascii="仿宋" w:hAnsi="仿宋" w:eastAsia="仿宋" w:cs="仿宋"/>
          <w:sz w:val="32"/>
          <w:szCs w:val="32"/>
          <w:u w:val="none"/>
        </w:rPr>
        <w:t>持续加强思想建设，坚持把学习贯彻习近平新时代中国特色社会主义思想作为首要政治任务，坚持不懈加强党性教育。</w:t>
      </w:r>
      <w:r>
        <w:rPr>
          <w:rFonts w:hint="eastAsia" w:ascii="仿宋" w:hAnsi="仿宋" w:eastAsia="仿宋" w:cs="仿宋"/>
          <w:b/>
          <w:bCs/>
          <w:sz w:val="32"/>
          <w:szCs w:val="32"/>
          <w:u w:val="none"/>
        </w:rPr>
        <w:t>三是</w:t>
      </w:r>
      <w:r>
        <w:rPr>
          <w:rFonts w:hint="eastAsia" w:ascii="仿宋" w:hAnsi="仿宋" w:eastAsia="仿宋" w:cs="仿宋"/>
          <w:sz w:val="32"/>
          <w:szCs w:val="32"/>
          <w:u w:val="none"/>
        </w:rPr>
        <w:t>努力锻造具备领导现代化建设能力的高素质专业化干部队伍，打造坚强有力的各级领导班子。</w:t>
      </w:r>
      <w:r>
        <w:rPr>
          <w:rFonts w:hint="eastAsia" w:ascii="仿宋" w:hAnsi="仿宋" w:eastAsia="仿宋" w:cs="仿宋"/>
          <w:b/>
          <w:bCs/>
          <w:sz w:val="32"/>
          <w:szCs w:val="32"/>
          <w:u w:val="none"/>
        </w:rPr>
        <w:t>四是</w:t>
      </w:r>
      <w:r>
        <w:rPr>
          <w:rFonts w:hint="eastAsia" w:ascii="仿宋" w:hAnsi="仿宋" w:eastAsia="仿宋" w:cs="仿宋"/>
          <w:sz w:val="32"/>
          <w:szCs w:val="32"/>
          <w:u w:val="none"/>
        </w:rPr>
        <w:t>坚持不懈加强党的基层组织建设，推动党的基层组织全面进步、全面过硬。</w:t>
      </w:r>
      <w:r>
        <w:rPr>
          <w:rFonts w:hint="eastAsia" w:ascii="仿宋" w:hAnsi="仿宋" w:eastAsia="仿宋" w:cs="仿宋"/>
          <w:b/>
          <w:bCs/>
          <w:sz w:val="32"/>
          <w:szCs w:val="32"/>
          <w:u w:val="none"/>
        </w:rPr>
        <w:t>五是</w:t>
      </w:r>
      <w:r>
        <w:rPr>
          <w:rFonts w:hint="eastAsia" w:ascii="仿宋" w:hAnsi="仿宋" w:eastAsia="仿宋" w:cs="仿宋"/>
          <w:sz w:val="32"/>
          <w:szCs w:val="32"/>
          <w:u w:val="none"/>
        </w:rPr>
        <w:t>推动作风建设常态长效，引导党员干部以直面困难、敢于斗争、越战越勇的精神气魄展现担当品质、体现政治品格。</w:t>
      </w:r>
      <w:r>
        <w:rPr>
          <w:rFonts w:hint="eastAsia" w:ascii="仿宋" w:hAnsi="仿宋" w:eastAsia="仿宋" w:cs="仿宋"/>
          <w:b/>
          <w:bCs/>
          <w:sz w:val="32"/>
          <w:szCs w:val="32"/>
          <w:u w:val="none"/>
        </w:rPr>
        <w:t>六是</w:t>
      </w:r>
      <w:r>
        <w:rPr>
          <w:rFonts w:hint="eastAsia" w:ascii="仿宋" w:hAnsi="仿宋" w:eastAsia="仿宋" w:cs="仿宋"/>
          <w:sz w:val="32"/>
          <w:szCs w:val="32"/>
          <w:u w:val="none"/>
        </w:rPr>
        <w:t>从严抓好党风廉政建设，持续巩固好、发展好全市上下风清气正、团结干事的良好政治生态。</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徐立毅号召全市党员干部和群众更加紧密地团结在以习近平同志为核心的党中央周围，在省委的正确领导下，高举伟大旗帜、勇担历史使命，在国家中心城市现代化建设新征程中奋勇前进，为中原更加出彩、中部地区崛起、黄河流域生态保护和高质量发展作出新的更大的贡献！</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9月28日上午，</w:t>
      </w:r>
      <w:r>
        <w:rPr>
          <w:rFonts w:hint="eastAsia" w:ascii="仿宋" w:hAnsi="仿宋" w:eastAsia="仿宋" w:cs="仿宋"/>
          <w:sz w:val="32"/>
          <w:szCs w:val="32"/>
          <w:lang w:eastAsia="zh-CN"/>
        </w:rPr>
        <w:t>市第十二次</w:t>
      </w:r>
      <w:r>
        <w:rPr>
          <w:rFonts w:hint="eastAsia" w:ascii="仿宋" w:hAnsi="仿宋" w:eastAsia="仿宋" w:cs="仿宋"/>
          <w:sz w:val="32"/>
          <w:szCs w:val="32"/>
          <w:lang w:val="en-US" w:eastAsia="zh-CN"/>
        </w:rPr>
        <w:t>党代会闭幕，徐立毅书记代表新一届市委作重要讲话。</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徐立毅指出，这次大会，是在“两个百年”奋斗目标交汇的历史节点、郑州开启国家中心城市现代化建设新征程的关键时期，召开的一次十分重要的会议。大会始终充满着民主团结的气氛，洋溢着奋发进取的精神，是一次高举旗帜、凝心聚力的大会，是一次筑牢初心、担当使命的大会，是一次振奋精神、鼓舞斗志的大会，将对我市经济社会各项事业高质量发展产生重大深远影响。</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徐立毅强调，使命催人奋进，实干方显担当。以这次大会为标志，郑州国家中心城市现代化建设的新征程全面开启。我们要翻篇归零再出发，以坚定的信念、昂扬的斗志、务实的举措，一任接着一任干，不断在新征程中奋勇前进。</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徐立毅指出，奋进新征程，要牢记责任、勇担使命，坚定扛起历史赋予的重任。始终保持强烈的事业心、责任感，拿出更拼搏的精神、更努力的付出，在各自工作岗位上心无旁骛、聚精会神、全力以赴抓发展、干事业，以今天的担当尽责换取郑州明天的更加美好，向党和人民交出满意答卷。</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徐立毅强调，奋进新征程，要高举旗帜、保持定力，始终沿着习近平总书记指引的方向阔步前进。把习近平新时代中国特色社会主义思想伟大旗帜高高举起，把习近平总书记关于河南及郑州的系列重要讲话指示精神牢记心中，把增强“四个意识”、坚定“四个自信”、做到“两个维护”全面落实到各项行动上，在省委正确领导下，站位“两个大局”“国之大者”谋划做好郑州各方面工作，坚定信心、保持定力、久久为功，不断把习近平总书记寄予郑州的殷切期望、省委对郑州提出的要求切实落地落实见效。</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徐立毅指出，奋进新征程，要百折不挠、一往无前，大力弘扬新时代伟大奋斗精神。面对复杂多变形势，面对各种困难与矛盾、风险与挑战，要敢于斗争，敢于胜利，越是艰险越向前，事不避难、百折不挠，做到难关面前敢冲敢闯、矛盾面前敢抓敢管、风险面前敢作敢为，在攻坚克难、化解矛盾、解决问题中展现担当精神和能力素质，一往无前，作出无愧于时代、无愧于党和人民的更大业绩。</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徐立毅强调，奋进新征程，要践行宗旨、不负人民，凝聚起全市上下共奋斗、加油干的强大合力。坚持人民至上、贯彻以人民为中心的发展思想，不断把为民造福的事业推向前进，促进人的全面发展、实现人民共同富裕。各级党组织和广大党员干部要牢固树立宗旨意识，自觉践行群众路线，尊重群众、敬畏群众、相信群众、依靠群众，在服务群众中团结群众、凝聚群众，不断巩固和发展全市上下团结奋进、众志成城的政治氛围和良好局面。</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徐立毅要求，奋进新征程，要刀刃向内、自我革命，把各级党组织建设得更加坚强有力。结合党史学习教育，不断从党的光荣历史中汲取智慧和力量，使理想信念更加坚定、政治品格更加纯粹、责任担当更加过硬。严格落实《关于新形势下党内政治生活的若干准则》，增强政治判断力、政治领悟力、政治执行力。以提升组织力为核心，大抓基层、强基固本，不断增强党的创造力、凝聚力、战斗力。把严的主基调长期坚持下去，持续一体推进不敢腐、不能腐、不想腐，持续巩固风清气正的良好政治生态。</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徐立毅号召，全市各级党组织和广大党员干部更加紧密地团结在以习近平同志为核心的党中央周围，高举伟大旗帜，牢记初心使命，弘扬奋斗精神，为全面完成大会确定的各项目标任务、加快国家中心城市现代化建设而努力奋斗！</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仿宋" w:hAnsi="仿宋" w:eastAsia="仿宋" w:cs="仿宋"/>
          <w:sz w:val="32"/>
          <w:szCs w:val="32"/>
          <w:u w:val="none"/>
        </w:rPr>
      </w:pPr>
      <w:r>
        <w:rPr>
          <w:rFonts w:hint="default" w:ascii="黑体" w:hAnsi="黑体" w:eastAsia="黑体" w:cs="黑体"/>
          <w:sz w:val="32"/>
          <w:szCs w:val="32"/>
          <w:u w:val="none"/>
          <w:lang w:eastAsia="zh-CN"/>
        </w:rPr>
        <w:t>二</w:t>
      </w:r>
      <w:r>
        <w:rPr>
          <w:rFonts w:hint="eastAsia" w:ascii="黑体" w:hAnsi="黑体" w:eastAsia="黑体" w:cs="黑体"/>
          <w:sz w:val="32"/>
          <w:szCs w:val="32"/>
          <w:u w:val="none"/>
          <w:lang w:val="en-US" w:eastAsia="zh-CN"/>
        </w:rPr>
        <w:t>、精准理解把握报告中有关教育的论述</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u w:val="none"/>
          <w:lang w:val="en-US" w:eastAsia="zh-CN"/>
        </w:rPr>
        <w:t>（一）《报告》第一部分</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在“过去五年工作回顾”中肯定了全市教育取得的成绩。</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坚持以人民为中心，着力保障和改善民生。办好人民满意的美好教育，一大批中小学建成投用，义务教育阶段大班额占比由39.4%下降到8.8%，普惠性幼儿园覆盖率由71.2%提升至81.9%，3所高中进入全国百强行列，职业教育产教融合纵深发展，在全国率先推行中小学午餐配餐和课后延时服务，减轻了学生压力、家长负担，受到社会好评。</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2.坚持全面深化改革，内生发展动力活力充分显现。完善义务教育阶段分级办学制度，推进教育、医疗去行政化改革。</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楷体" w:hAnsi="楷体" w:eastAsia="楷体" w:cs="楷体"/>
          <w:sz w:val="32"/>
          <w:szCs w:val="32"/>
          <w:u w:val="none"/>
          <w:lang w:val="en-US" w:eastAsia="zh-CN"/>
        </w:rPr>
      </w:pPr>
      <w:r>
        <w:rPr>
          <w:rFonts w:hint="eastAsia" w:ascii="楷体" w:hAnsi="楷体" w:eastAsia="楷体" w:cs="楷体"/>
          <w:sz w:val="32"/>
          <w:szCs w:val="32"/>
          <w:u w:val="none"/>
          <w:lang w:val="en-US" w:eastAsia="zh-CN"/>
        </w:rPr>
        <w:t>（二）《报告》第二部分</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在“今后五年的指导思想和目标任务”中的“六个目标”中，提出了教育发展目标。</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1.社会文明程度显著提升。人民生活更加幸福美好，居民收入增长和经济增长基本同步，就业、教育、卫生、养老、住房等基本公共服务更加优质均衡，全体人民共同富裕取得明显进展。</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2.以人为核心推进城市化。提高公共服务质量，办好美好教育，建设健康郑州，完善养老服务，发展文化事业。</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楷体" w:hAnsi="楷体" w:eastAsia="楷体" w:cs="楷体"/>
          <w:sz w:val="32"/>
          <w:szCs w:val="32"/>
          <w:u w:val="none"/>
          <w:lang w:val="en-US" w:eastAsia="zh-CN"/>
        </w:rPr>
        <w:t>（三）《报告》第三部分</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在“今后五年的主要举措”中，论述了郑州美好教育发展的方向和措施。</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大力发展高等教育、职业教育、继续教育，推广“十万码农”培训模式，深化产教深度融合，大规模培养应用型、技能型人才，加快构建以高端人才为引领、以应用型技术人才为骨干、以大批量技能型人才为基础的人力资源结构，让高素质劳动力优势成为郑州发展的一张“王牌”。</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高质量建设“美好教育”。推动义务教育优质均衡发展，增加义务教育学位供给，全面消除城镇义务教育学校“大班额”，切实减轻义务教育阶段学生作业负担和校外培训负担。推进学前教育优质普惠发展，完善以公办园为主体、以普惠园为依托的学前教育体系。推进普通高中优质化、特色化、多样化发展，完成20所高中阶段学校外迁，培育一批有影响力的示范性高中品牌。以国家产教融合试点城市为契机，完善现代职业教育体系。加大高等教育投入，抓好特色学科建设，引进一流高校，实现高等教育提质发展。</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告》客观总结了过去五年郑州教育高质量发展取得的成就，令人鼓舞，令人振奋！《报告》明确指出了今后五年郑州高质量建设“美好教育”的指导思想、目标任务和主要举措，提出要“推动义务教育优质均衡发展”“落实双减”“完善学前教育体系”“完善现代职业教育体系”“实现高等教育提质发展”等，为我们明确了发展方向、明晰了工作思路、提供了行动指南。这充分说明了市委对教育工作的高度重视和关心关怀，我们要按照市委的决策部署，高举高质量建设郑州美好教育的旗帜，坚定信心，自我加压，奋勇前进。</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黑体" w:hAnsi="黑体" w:eastAsia="黑体" w:cs="黑体"/>
          <w:sz w:val="32"/>
          <w:szCs w:val="32"/>
          <w:u w:val="none"/>
          <w:lang w:val="en-US" w:eastAsia="zh-CN"/>
        </w:rPr>
        <w:t>三、狠抓贯彻落实确保党代会精神落地见效</w:t>
      </w:r>
    </w:p>
    <w:p>
      <w:pPr>
        <w:keepNext w:val="0"/>
        <w:keepLines w:val="0"/>
        <w:pageBreakBefore w:val="0"/>
        <w:widowControl w:val="0"/>
        <w:kinsoku/>
        <w:wordWrap/>
        <w:overflowPunct/>
        <w:topLinePunct/>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全市教育系统一定要认真学习领会、积极贯彻落实市第十二次党代会精神精神，以“功成不必在我”的精神境界和“功成必定有我”的历史担当，自觉把思想和行动统一到市第十二次党代会的战略部署上来，围绕“公平”与“质量”两大核心任务，通过“</w:t>
      </w:r>
      <w:r>
        <w:rPr>
          <w:rFonts w:hint="default" w:ascii="仿宋" w:hAnsi="仿宋" w:eastAsia="仿宋" w:cs="仿宋"/>
          <w:sz w:val="32"/>
          <w:szCs w:val="32"/>
          <w:u w:val="none"/>
          <w:lang w:eastAsia="zh-CN"/>
        </w:rPr>
        <w:t>七</w:t>
      </w:r>
      <w:r>
        <w:rPr>
          <w:rFonts w:hint="eastAsia" w:ascii="仿宋" w:hAnsi="仿宋" w:eastAsia="仿宋" w:cs="仿宋"/>
          <w:sz w:val="32"/>
          <w:szCs w:val="32"/>
          <w:u w:val="none"/>
          <w:lang w:val="en-US" w:eastAsia="zh-CN"/>
        </w:rPr>
        <w:t>抓”，高质量开启“郑州美好教育”发展新篇章。</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楷体" w:hAnsi="楷体" w:eastAsia="楷体" w:cs="楷体"/>
          <w:sz w:val="32"/>
          <w:szCs w:val="32"/>
          <w:u w:val="none"/>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一</w:t>
      </w:r>
      <w:r>
        <w:rPr>
          <w:rFonts w:hint="eastAsia" w:ascii="楷体" w:hAnsi="楷体" w:eastAsia="楷体" w:cs="楷体"/>
          <w:sz w:val="32"/>
          <w:szCs w:val="32"/>
          <w:u w:val="none"/>
          <w:lang w:eastAsia="zh-CN"/>
        </w:rPr>
        <w:t>）</w:t>
      </w:r>
      <w:r>
        <w:rPr>
          <w:rFonts w:hint="eastAsia" w:ascii="楷体" w:hAnsi="楷体" w:eastAsia="楷体" w:cs="楷体"/>
          <w:sz w:val="32"/>
          <w:szCs w:val="32"/>
          <w:u w:val="none"/>
        </w:rPr>
        <w:t>抓党建，强引领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仿宋" w:hAnsi="仿宋" w:eastAsia="仿宋" w:cs="仿宋"/>
          <w:sz w:val="32"/>
          <w:szCs w:val="32"/>
          <w:u w:val="none"/>
        </w:rPr>
      </w:pPr>
      <w:r>
        <w:rPr>
          <w:rFonts w:hint="default" w:ascii="仿宋" w:hAnsi="仿宋" w:eastAsia="仿宋" w:cs="仿宋"/>
          <w:sz w:val="32"/>
          <w:szCs w:val="32"/>
          <w:u w:val="none"/>
        </w:rPr>
        <w:t>加强</w:t>
      </w:r>
      <w:r>
        <w:rPr>
          <w:rFonts w:hint="default" w:ascii="仿宋" w:hAnsi="仿宋" w:eastAsia="仿宋" w:cs="仿宋"/>
          <w:sz w:val="32"/>
          <w:szCs w:val="32"/>
          <w:u w:val="none"/>
          <w:lang w:val="en-US" w:eastAsia="zh-CN"/>
        </w:rPr>
        <w:t>党的全面领导是办好教育的根本保证</w:t>
      </w:r>
      <w:r>
        <w:rPr>
          <w:rFonts w:hint="eastAsia" w:ascii="仿宋" w:hAnsi="仿宋" w:eastAsia="仿宋" w:cs="仿宋"/>
          <w:sz w:val="32"/>
          <w:szCs w:val="32"/>
          <w:u w:val="none"/>
          <w:lang w:val="en-US" w:eastAsia="zh-CN"/>
        </w:rPr>
        <w:t>，</w:t>
      </w:r>
      <w:r>
        <w:rPr>
          <w:rFonts w:hint="default" w:ascii="仿宋" w:hAnsi="仿宋" w:eastAsia="仿宋" w:cs="仿宋"/>
          <w:sz w:val="32"/>
          <w:szCs w:val="32"/>
          <w:u w:val="none"/>
          <w:lang w:val="en-US" w:eastAsia="zh-CN"/>
        </w:rPr>
        <w:t>抓好党建是本职、不抓党建是失职、抓不好党建是不称职。</w:t>
      </w:r>
      <w:r>
        <w:rPr>
          <w:rFonts w:hint="eastAsia" w:ascii="仿宋" w:hAnsi="仿宋" w:eastAsia="仿宋" w:cs="仿宋"/>
          <w:sz w:val="32"/>
          <w:szCs w:val="32"/>
          <w:u w:val="none"/>
          <w:lang w:val="en-US" w:eastAsia="zh-CN"/>
        </w:rPr>
        <w:t>要</w:t>
      </w:r>
      <w:r>
        <w:rPr>
          <w:rFonts w:hint="default" w:ascii="仿宋" w:hAnsi="仿宋" w:eastAsia="仿宋" w:cs="仿宋"/>
          <w:sz w:val="32"/>
          <w:szCs w:val="32"/>
          <w:u w:val="none"/>
        </w:rPr>
        <w:t>牢固树立党的建设与教育教学同频共振、互为促进的工作理念，坚持把党的领导贯穿办学治校全过程，突出抓学习、强堡垒、创品牌、育新人，促进党建工作和教育教学深度融合，在思想上“补钙”、在政治上“加油”、在能力上“充电”、在行动上“加压”</w:t>
      </w:r>
      <w:r>
        <w:rPr>
          <w:rFonts w:hint="eastAsia" w:ascii="仿宋" w:hAnsi="仿宋" w:eastAsia="仿宋" w:cs="仿宋"/>
          <w:sz w:val="32"/>
          <w:szCs w:val="32"/>
          <w:u w:val="none"/>
          <w:lang w:eastAsia="zh-CN"/>
        </w:rPr>
        <w:t>，</w:t>
      </w:r>
      <w:r>
        <w:rPr>
          <w:rFonts w:hint="default" w:ascii="仿宋" w:hAnsi="仿宋" w:eastAsia="仿宋" w:cs="仿宋"/>
          <w:sz w:val="32"/>
          <w:szCs w:val="32"/>
          <w:u w:val="none"/>
        </w:rPr>
        <w:t>做好规定动作，突出郑州特色，切实以高质量党建引领教育事业高质量发展。</w:t>
      </w:r>
      <w:r>
        <w:rPr>
          <w:rFonts w:hint="eastAsia" w:ascii="仿宋" w:hAnsi="仿宋" w:eastAsia="仿宋" w:cs="仿宋"/>
          <w:sz w:val="32"/>
          <w:szCs w:val="32"/>
          <w:u w:val="none"/>
          <w:lang w:val="en-US" w:eastAsia="zh-CN"/>
        </w:rPr>
        <w:t>要始终把党的政治建设摆在首位。坚持以政治建设为统领，不断提高政治判断力、政治领悟力、政治执行力。要全面加强党的创新理论武装。坚持“第一议题”制度,及时跟进学习习近平总书记的最新重要论述、重要讲话、重要指示批示精神。要扎实开展好党史学习教育，将党史学习教育成果积极转化为推动教育高质量发展的强大动力。要</w:t>
      </w:r>
      <w:r>
        <w:rPr>
          <w:rFonts w:hint="default" w:ascii="仿宋" w:hAnsi="仿宋" w:eastAsia="仿宋" w:cs="仿宋"/>
          <w:sz w:val="32"/>
          <w:szCs w:val="32"/>
          <w:u w:val="none"/>
        </w:rPr>
        <w:t>强化党组织书记党建第一责任人职责，培养好“排头兵”“领头雁”。要严格落实基层党建制度，强化党员发展和教育管理，提高党员发展质量，筑牢一线战斗堡垒。</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楷体" w:hAnsi="楷体" w:eastAsia="楷体" w:cs="楷体"/>
          <w:sz w:val="32"/>
          <w:szCs w:val="32"/>
          <w:u w:val="none"/>
          <w:lang w:eastAsia="zh-CN"/>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二</w:t>
      </w:r>
      <w:r>
        <w:rPr>
          <w:rFonts w:hint="eastAsia" w:ascii="楷体" w:hAnsi="楷体" w:eastAsia="楷体" w:cs="楷体"/>
          <w:sz w:val="32"/>
          <w:szCs w:val="32"/>
          <w:u w:val="none"/>
          <w:lang w:eastAsia="zh-CN"/>
        </w:rPr>
        <w:t>）</w:t>
      </w:r>
      <w:r>
        <w:rPr>
          <w:rFonts w:hint="default" w:ascii="楷体" w:hAnsi="楷体" w:eastAsia="楷体" w:cs="楷体"/>
          <w:sz w:val="32"/>
          <w:szCs w:val="32"/>
          <w:u w:val="none"/>
          <w:lang w:eastAsia="zh-CN"/>
        </w:rPr>
        <w:t>抓规划，谋长远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仿宋" w:hAnsi="仿宋" w:eastAsia="仿宋" w:cs="仿宋"/>
          <w:sz w:val="32"/>
          <w:szCs w:val="32"/>
          <w:u w:val="none"/>
        </w:rPr>
      </w:pPr>
      <w:r>
        <w:rPr>
          <w:rFonts w:hint="eastAsia" w:ascii="仿宋" w:hAnsi="仿宋" w:eastAsia="仿宋" w:cs="仿宋"/>
          <w:sz w:val="32"/>
          <w:szCs w:val="32"/>
          <w:u w:val="none"/>
          <w:lang w:val="en-US" w:eastAsia="zh-CN"/>
        </w:rPr>
        <w:t>高位推动</w:t>
      </w:r>
      <w:r>
        <w:rPr>
          <w:rFonts w:hint="default" w:ascii="仿宋" w:hAnsi="仿宋" w:eastAsia="仿宋" w:cs="仿宋"/>
          <w:sz w:val="32"/>
          <w:szCs w:val="32"/>
          <w:u w:val="none"/>
        </w:rPr>
        <w:t>抓规划</w:t>
      </w:r>
      <w:r>
        <w:rPr>
          <w:rFonts w:hint="eastAsia" w:ascii="仿宋" w:hAnsi="仿宋" w:eastAsia="仿宋" w:cs="仿宋"/>
          <w:sz w:val="32"/>
          <w:szCs w:val="32"/>
          <w:u w:val="none"/>
          <w:lang w:eastAsia="zh-CN"/>
        </w:rPr>
        <w:t>，</w:t>
      </w:r>
      <w:r>
        <w:rPr>
          <w:rFonts w:hint="default" w:ascii="仿宋" w:hAnsi="仿宋" w:eastAsia="仿宋" w:cs="仿宋"/>
          <w:sz w:val="32"/>
          <w:szCs w:val="32"/>
          <w:u w:val="none"/>
        </w:rPr>
        <w:t>立足发展谋长远</w:t>
      </w:r>
      <w:r>
        <w:rPr>
          <w:rFonts w:hint="eastAsia" w:ascii="仿宋" w:hAnsi="仿宋" w:eastAsia="仿宋" w:cs="仿宋"/>
          <w:sz w:val="32"/>
          <w:szCs w:val="32"/>
          <w:u w:val="none"/>
          <w:lang w:eastAsia="zh-CN"/>
        </w:rPr>
        <w:t>。瞄准最高标准、保持高昂斗志、勇于攀登高峰。</w:t>
      </w:r>
      <w:r>
        <w:rPr>
          <w:rFonts w:hint="default" w:ascii="仿宋" w:hAnsi="仿宋" w:eastAsia="仿宋" w:cs="仿宋"/>
          <w:sz w:val="32"/>
          <w:szCs w:val="32"/>
          <w:u w:val="none"/>
        </w:rPr>
        <w:t>要坚持“跳出教育看教育、站在高处看教育、分析对比看教育”的理念，结合郑州教育实际，加快编制《郑州教育事业发展“十四五”规划》，修订《城市中小学幼儿园规划建设管理条例》，修编《郑州都市区中小学布局规划（2021-2035年）》《郑州市幼儿园布局规划（2021-2035年）》，推动落实《市属20所高中阶段学校建设三年行动计划》，构建教育发展“四梁八柱”， 以规划引领发展。</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楷体" w:hAnsi="楷体" w:eastAsia="楷体" w:cs="楷体"/>
          <w:sz w:val="32"/>
          <w:szCs w:val="32"/>
          <w:u w:val="none"/>
          <w:lang w:eastAsia="zh-CN"/>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三</w:t>
      </w:r>
      <w:r>
        <w:rPr>
          <w:rFonts w:hint="eastAsia" w:ascii="楷体" w:hAnsi="楷体" w:eastAsia="楷体" w:cs="楷体"/>
          <w:sz w:val="32"/>
          <w:szCs w:val="32"/>
          <w:u w:val="none"/>
          <w:lang w:eastAsia="zh-CN"/>
        </w:rPr>
        <w:t>）</w:t>
      </w:r>
      <w:r>
        <w:rPr>
          <w:rFonts w:hint="default" w:ascii="楷体" w:hAnsi="楷体" w:eastAsia="楷体" w:cs="楷体"/>
          <w:sz w:val="32"/>
          <w:szCs w:val="32"/>
          <w:u w:val="none"/>
          <w:lang w:eastAsia="zh-CN"/>
        </w:rPr>
        <w:t>抓统筹，促发展</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仿宋" w:hAnsi="仿宋" w:eastAsia="仿宋" w:cs="仿宋"/>
          <w:sz w:val="32"/>
          <w:szCs w:val="32"/>
          <w:u w:val="none"/>
        </w:rPr>
      </w:pPr>
      <w:r>
        <w:rPr>
          <w:rFonts w:hint="default" w:ascii="仿宋" w:hAnsi="仿宋" w:eastAsia="仿宋" w:cs="仿宋"/>
          <w:sz w:val="32"/>
          <w:szCs w:val="32"/>
          <w:u w:val="none"/>
        </w:rPr>
        <w:t>保持危机意识，找准短板弱项，勇于自我加压，加快争先进位，在更大格局中提升发展标杆、实现破茧成蝶。根据人民群众多样化、个性化、优质化的教育需求，强化统筹、整合资源、突出重点、注重品质，更好满足人民群众对美好教育的需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 w:hAnsi="仿宋" w:eastAsia="仿宋" w:cs="仿宋"/>
          <w:sz w:val="32"/>
          <w:szCs w:val="32"/>
          <w:u w:val="none"/>
        </w:rPr>
      </w:pPr>
      <w:r>
        <w:rPr>
          <w:rFonts w:hint="eastAsia" w:ascii="仿宋" w:hAnsi="仿宋" w:eastAsia="仿宋" w:cs="仿宋"/>
          <w:b/>
          <w:bCs/>
          <w:sz w:val="32"/>
          <w:szCs w:val="32"/>
          <w:u w:val="none"/>
          <w:lang w:val="en-US" w:eastAsia="zh-CN"/>
        </w:rPr>
        <w:t>1.</w:t>
      </w:r>
      <w:r>
        <w:rPr>
          <w:rFonts w:hint="default" w:ascii="仿宋" w:hAnsi="仿宋" w:eastAsia="仿宋" w:cs="仿宋"/>
          <w:b/>
          <w:bCs/>
          <w:sz w:val="32"/>
          <w:szCs w:val="32"/>
          <w:u w:val="none"/>
        </w:rPr>
        <w:t>学前教育抓</w:t>
      </w:r>
      <w:r>
        <w:rPr>
          <w:rFonts w:hint="eastAsia" w:ascii="仿宋" w:hAnsi="仿宋" w:eastAsia="仿宋" w:cs="仿宋"/>
          <w:b/>
          <w:bCs/>
          <w:sz w:val="32"/>
          <w:szCs w:val="32"/>
          <w:u w:val="none"/>
          <w:lang w:val="en-US" w:eastAsia="zh-CN"/>
        </w:rPr>
        <w:t>普及</w:t>
      </w:r>
      <w:r>
        <w:rPr>
          <w:rFonts w:hint="default" w:ascii="仿宋" w:hAnsi="仿宋" w:eastAsia="仿宋" w:cs="仿宋"/>
          <w:b/>
          <w:bCs/>
          <w:sz w:val="32"/>
          <w:szCs w:val="32"/>
          <w:u w:val="none"/>
        </w:rPr>
        <w:t>普惠。</w:t>
      </w:r>
      <w:r>
        <w:rPr>
          <w:rFonts w:hint="default" w:ascii="仿宋" w:hAnsi="仿宋" w:eastAsia="仿宋" w:cs="仿宋"/>
          <w:sz w:val="32"/>
          <w:szCs w:val="32"/>
          <w:u w:val="none"/>
        </w:rPr>
        <w:t>以公办园为主体、普惠园为依托，整合普惠性教育资源，着力解决“入园难”“入园贵”等问题，推动学前教育普及普惠、优质规范发展，以优质学前教育为未来发展奠定坚实基础。其中，今年要确保237所公办园全部投用，尽快实现公办园幼儿占比达到55.9%、普惠率达到87.9%。</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 w:hAnsi="仿宋" w:eastAsia="仿宋" w:cs="仿宋"/>
          <w:sz w:val="32"/>
          <w:szCs w:val="32"/>
          <w:u w:val="none"/>
        </w:rPr>
      </w:pPr>
      <w:r>
        <w:rPr>
          <w:rFonts w:hint="eastAsia" w:ascii="仿宋" w:hAnsi="仿宋" w:eastAsia="仿宋" w:cs="仿宋"/>
          <w:b/>
          <w:bCs/>
          <w:sz w:val="32"/>
          <w:szCs w:val="32"/>
          <w:u w:val="none"/>
          <w:lang w:val="en-US" w:eastAsia="zh-CN"/>
        </w:rPr>
        <w:t>2.</w:t>
      </w:r>
      <w:r>
        <w:rPr>
          <w:rFonts w:hint="default" w:ascii="仿宋" w:hAnsi="仿宋" w:eastAsia="仿宋" w:cs="仿宋"/>
          <w:b/>
          <w:bCs/>
          <w:sz w:val="32"/>
          <w:szCs w:val="32"/>
          <w:u w:val="none"/>
          <w:lang w:val="en-US" w:eastAsia="zh-CN"/>
        </w:rPr>
        <w:t>义务教育抓</w:t>
      </w:r>
      <w:r>
        <w:rPr>
          <w:rFonts w:hint="eastAsia" w:ascii="仿宋" w:hAnsi="仿宋" w:eastAsia="仿宋" w:cs="仿宋"/>
          <w:b/>
          <w:bCs/>
          <w:sz w:val="32"/>
          <w:szCs w:val="32"/>
          <w:u w:val="none"/>
          <w:lang w:val="en-US" w:eastAsia="zh-CN"/>
        </w:rPr>
        <w:t>优质</w:t>
      </w:r>
      <w:r>
        <w:rPr>
          <w:rFonts w:hint="default" w:ascii="仿宋" w:hAnsi="仿宋" w:eastAsia="仿宋" w:cs="仿宋"/>
          <w:b/>
          <w:bCs/>
          <w:sz w:val="32"/>
          <w:szCs w:val="32"/>
          <w:u w:val="none"/>
          <w:lang w:val="en-US" w:eastAsia="zh-CN"/>
        </w:rPr>
        <w:t>均衡。</w:t>
      </w:r>
      <w:r>
        <w:rPr>
          <w:rFonts w:hint="default" w:ascii="仿宋" w:hAnsi="仿宋" w:eastAsia="仿宋" w:cs="仿宋"/>
          <w:sz w:val="32"/>
          <w:szCs w:val="32"/>
          <w:u w:val="none"/>
          <w:lang w:eastAsia="zh-CN"/>
        </w:rPr>
        <w:t>持续优化教育资源配置，加快推进市区中小学新建及投用工作，目前，30所往建项目已经全部投用，年底前20所新建项目全部开工。进一步完善小学入学、小升初政策。推进中小学教师“县管校聘”及校长职级制改革，深化“名校+”集团化办学模式，促进优质资源合理流动、有效共享</w:t>
      </w:r>
      <w:r>
        <w:rPr>
          <w:rFonts w:hint="default" w:ascii="仿宋" w:hAnsi="仿宋" w:eastAsia="仿宋" w:cs="仿宋"/>
          <w:sz w:val="32"/>
          <w:szCs w:val="32"/>
          <w:u w:val="none"/>
          <w:lang w:val="en-US" w:eastAsia="zh-CN"/>
        </w:rPr>
        <w:t>。</w:t>
      </w:r>
      <w:r>
        <w:rPr>
          <w:rFonts w:hint="default" w:ascii="仿宋" w:hAnsi="仿宋" w:eastAsia="仿宋" w:cs="仿宋"/>
          <w:sz w:val="32"/>
          <w:szCs w:val="32"/>
          <w:u w:val="none"/>
          <w:lang w:eastAsia="zh-CN"/>
        </w:rPr>
        <w:t>大力发展农村教育，支持乡村教师专业发展，推进义务教育优质均衡发展。</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 w:hAnsi="仿宋" w:eastAsia="仿宋" w:cs="仿宋"/>
          <w:sz w:val="32"/>
          <w:szCs w:val="32"/>
          <w:u w:val="none"/>
        </w:rPr>
      </w:pPr>
      <w:r>
        <w:rPr>
          <w:rFonts w:hint="eastAsia" w:ascii="仿宋" w:hAnsi="仿宋" w:eastAsia="仿宋" w:cs="仿宋"/>
          <w:b/>
          <w:bCs/>
          <w:sz w:val="32"/>
          <w:szCs w:val="32"/>
          <w:u w:val="none"/>
          <w:lang w:val="en-US" w:eastAsia="zh-CN"/>
        </w:rPr>
        <w:t>3.</w:t>
      </w:r>
      <w:r>
        <w:rPr>
          <w:rFonts w:hint="default" w:ascii="仿宋" w:hAnsi="仿宋" w:eastAsia="仿宋" w:cs="仿宋"/>
          <w:b/>
          <w:bCs/>
          <w:sz w:val="32"/>
          <w:szCs w:val="32"/>
          <w:u w:val="none"/>
          <w:lang w:val="en-US" w:eastAsia="zh-CN"/>
        </w:rPr>
        <w:t>高中教育抓</w:t>
      </w:r>
      <w:r>
        <w:rPr>
          <w:rFonts w:hint="eastAsia" w:ascii="仿宋" w:hAnsi="仿宋" w:eastAsia="仿宋" w:cs="仿宋"/>
          <w:b/>
          <w:bCs/>
          <w:sz w:val="32"/>
          <w:szCs w:val="32"/>
          <w:u w:val="none"/>
          <w:lang w:val="en-US" w:eastAsia="zh-CN"/>
        </w:rPr>
        <w:t>特色多样</w:t>
      </w:r>
      <w:r>
        <w:rPr>
          <w:rFonts w:hint="default" w:ascii="仿宋" w:hAnsi="仿宋" w:eastAsia="仿宋" w:cs="仿宋"/>
          <w:b/>
          <w:bCs/>
          <w:sz w:val="32"/>
          <w:szCs w:val="32"/>
          <w:u w:val="none"/>
          <w:lang w:val="en-US" w:eastAsia="zh-CN"/>
        </w:rPr>
        <w:t>。</w:t>
      </w:r>
      <w:r>
        <w:rPr>
          <w:rFonts w:hint="eastAsia" w:ascii="仿宋" w:hAnsi="仿宋" w:eastAsia="仿宋" w:cs="仿宋"/>
          <w:sz w:val="32"/>
          <w:szCs w:val="32"/>
          <w:u w:val="none"/>
          <w:lang w:val="en-US" w:eastAsia="zh-CN"/>
        </w:rPr>
        <w:t>推进普通高中育人方式改革</w:t>
      </w:r>
      <w:r>
        <w:rPr>
          <w:rFonts w:hint="default" w:ascii="仿宋" w:hAnsi="仿宋" w:eastAsia="仿宋" w:cs="仿宋"/>
          <w:sz w:val="32"/>
          <w:szCs w:val="32"/>
          <w:u w:val="none"/>
        </w:rPr>
        <w:t>，推动普通高中优质化、特色化、多样化发展，</w:t>
      </w:r>
      <w:r>
        <w:rPr>
          <w:rFonts w:hint="eastAsia" w:ascii="仿宋" w:hAnsi="仿宋" w:eastAsia="仿宋" w:cs="仿宋"/>
          <w:sz w:val="32"/>
          <w:szCs w:val="32"/>
          <w:u w:val="none"/>
          <w:lang w:val="en-US" w:eastAsia="zh-CN"/>
        </w:rPr>
        <w:t>深入推进适应学生全面而有个性发展的教育教学改革，</w:t>
      </w:r>
      <w:r>
        <w:rPr>
          <w:rFonts w:hint="default" w:ascii="仿宋" w:hAnsi="仿宋" w:eastAsia="仿宋" w:cs="仿宋"/>
          <w:sz w:val="32"/>
          <w:szCs w:val="32"/>
          <w:u w:val="none"/>
        </w:rPr>
        <w:t>加快推进新教材、新课程国家级示范区、示范校建设，培育一批有影响力的示范性高中品牌。同时，加快完成20所高中阶段学校外迁。</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 w:hAnsi="仿宋" w:eastAsia="仿宋" w:cs="仿宋"/>
          <w:sz w:val="32"/>
          <w:szCs w:val="32"/>
          <w:u w:val="none"/>
        </w:rPr>
      </w:pPr>
      <w:r>
        <w:rPr>
          <w:rFonts w:hint="eastAsia" w:ascii="仿宋" w:hAnsi="仿宋" w:eastAsia="仿宋" w:cs="仿宋"/>
          <w:b/>
          <w:bCs/>
          <w:sz w:val="32"/>
          <w:szCs w:val="32"/>
          <w:u w:val="none"/>
          <w:lang w:val="en-US" w:eastAsia="zh-CN"/>
        </w:rPr>
        <w:t>4.</w:t>
      </w:r>
      <w:r>
        <w:rPr>
          <w:rFonts w:hint="default" w:ascii="仿宋" w:hAnsi="仿宋" w:eastAsia="仿宋" w:cs="仿宋"/>
          <w:b/>
          <w:bCs/>
          <w:sz w:val="32"/>
          <w:szCs w:val="32"/>
          <w:u w:val="none"/>
          <w:lang w:val="en-US" w:eastAsia="zh-CN"/>
        </w:rPr>
        <w:t>高等教育抓</w:t>
      </w:r>
      <w:r>
        <w:rPr>
          <w:rFonts w:hint="eastAsia" w:ascii="仿宋" w:hAnsi="仿宋" w:eastAsia="仿宋" w:cs="仿宋"/>
          <w:b/>
          <w:bCs/>
          <w:sz w:val="32"/>
          <w:szCs w:val="32"/>
          <w:u w:val="none"/>
          <w:lang w:val="en-US" w:eastAsia="zh-CN"/>
        </w:rPr>
        <w:t>内涵提升</w:t>
      </w:r>
      <w:r>
        <w:rPr>
          <w:rFonts w:hint="default" w:ascii="仿宋" w:hAnsi="仿宋" w:eastAsia="仿宋" w:cs="仿宋"/>
          <w:b/>
          <w:bCs/>
          <w:sz w:val="32"/>
          <w:szCs w:val="32"/>
          <w:u w:val="none"/>
          <w:lang w:val="en-US" w:eastAsia="zh-CN"/>
        </w:rPr>
        <w:t>。</w:t>
      </w:r>
      <w:r>
        <w:rPr>
          <w:rFonts w:hint="eastAsia" w:ascii="仿宋" w:hAnsi="仿宋" w:eastAsia="仿宋" w:cs="仿宋"/>
          <w:sz w:val="32"/>
          <w:szCs w:val="32"/>
          <w:lang w:eastAsia="zh-CN"/>
        </w:rPr>
        <w:t>科学编制我市高等院校设置“十四五”规划，加快提升高等教育内涵发展水平。</w:t>
      </w:r>
      <w:r>
        <w:rPr>
          <w:rFonts w:hint="eastAsia" w:ascii="仿宋" w:hAnsi="仿宋" w:eastAsia="仿宋" w:cs="仿宋"/>
          <w:sz w:val="32"/>
          <w:szCs w:val="32"/>
          <w:lang w:val="en-US" w:eastAsia="zh-CN"/>
        </w:rPr>
        <w:t>进一步创新与国内大院名所的合作模式，</w:t>
      </w:r>
      <w:r>
        <w:rPr>
          <w:rFonts w:hint="default" w:ascii="仿宋" w:hAnsi="仿宋" w:eastAsia="仿宋" w:cs="仿宋"/>
          <w:sz w:val="32"/>
          <w:szCs w:val="32"/>
          <w:u w:val="none"/>
        </w:rPr>
        <w:t>以哈工大合作办学项目、高瓴集团办学项目、英国华威大学为重点，大力引进国内外优质高等教育机构，快速提升高等教育高端化、国际化水平，打造高等教育新高峰。</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 w:hAnsi="仿宋" w:eastAsia="仿宋" w:cs="仿宋"/>
          <w:sz w:val="32"/>
          <w:szCs w:val="32"/>
          <w:u w:val="none"/>
        </w:rPr>
      </w:pPr>
      <w:r>
        <w:rPr>
          <w:rFonts w:hint="eastAsia" w:ascii="仿宋" w:hAnsi="仿宋" w:eastAsia="仿宋" w:cs="仿宋"/>
          <w:b/>
          <w:bCs/>
          <w:sz w:val="32"/>
          <w:szCs w:val="32"/>
          <w:u w:val="none"/>
          <w:lang w:val="en-US" w:eastAsia="zh-CN"/>
        </w:rPr>
        <w:t>5.</w:t>
      </w:r>
      <w:r>
        <w:rPr>
          <w:rFonts w:hint="default" w:ascii="仿宋" w:hAnsi="仿宋" w:eastAsia="仿宋" w:cs="仿宋"/>
          <w:b/>
          <w:bCs/>
          <w:sz w:val="32"/>
          <w:szCs w:val="32"/>
          <w:u w:val="none"/>
          <w:lang w:val="en-US" w:eastAsia="zh-CN"/>
        </w:rPr>
        <w:t>职业教育抓</w:t>
      </w:r>
      <w:r>
        <w:rPr>
          <w:rFonts w:hint="eastAsia" w:ascii="仿宋" w:hAnsi="仿宋" w:eastAsia="仿宋" w:cs="仿宋"/>
          <w:b/>
          <w:bCs/>
          <w:sz w:val="32"/>
          <w:szCs w:val="32"/>
          <w:u w:val="none"/>
          <w:lang w:val="en-US" w:eastAsia="zh-CN"/>
        </w:rPr>
        <w:t>产教</w:t>
      </w:r>
      <w:r>
        <w:rPr>
          <w:rFonts w:hint="default" w:ascii="仿宋" w:hAnsi="仿宋" w:eastAsia="仿宋" w:cs="仿宋"/>
          <w:b/>
          <w:bCs/>
          <w:sz w:val="32"/>
          <w:szCs w:val="32"/>
          <w:u w:val="none"/>
          <w:lang w:val="en-US" w:eastAsia="zh-CN"/>
        </w:rPr>
        <w:t>融合。</w:t>
      </w:r>
      <w:r>
        <w:rPr>
          <w:rFonts w:hint="default" w:ascii="仿宋" w:hAnsi="仿宋" w:eastAsia="仿宋" w:cs="仿宋"/>
          <w:sz w:val="32"/>
          <w:szCs w:val="32"/>
          <w:u w:val="none"/>
        </w:rPr>
        <w:t>以国家产教融合试点城市为契机，结合高校设置“十四五”规划，围绕我市四大前沿产业、五大战略新兴产业、六大主导产业和传统优势产业，重点谋划一批以新能源技术、区块链技术、人工智能、大数据应用等为特色专业方向的高职院校和职业本科院校，加快推动构建“中、高、本”一体贯通的高质量职业教育发展体系，更好满足多层次职教人才需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楷体" w:hAnsi="楷体" w:eastAsia="楷体" w:cs="楷体"/>
          <w:sz w:val="32"/>
          <w:szCs w:val="32"/>
          <w:u w:val="none"/>
          <w:lang w:eastAsia="zh-CN"/>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四</w:t>
      </w:r>
      <w:r>
        <w:rPr>
          <w:rFonts w:hint="eastAsia" w:ascii="楷体" w:hAnsi="楷体" w:eastAsia="楷体" w:cs="楷体"/>
          <w:sz w:val="32"/>
          <w:szCs w:val="32"/>
          <w:u w:val="none"/>
          <w:lang w:eastAsia="zh-CN"/>
        </w:rPr>
        <w:t>）</w:t>
      </w:r>
      <w:r>
        <w:rPr>
          <w:rFonts w:hint="default" w:ascii="楷体" w:hAnsi="楷体" w:eastAsia="楷体" w:cs="楷体"/>
          <w:sz w:val="32"/>
          <w:szCs w:val="32"/>
          <w:u w:val="none"/>
          <w:lang w:eastAsia="zh-CN"/>
        </w:rPr>
        <w:t>抓队伍，强素质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百年大计，教育为本；教育大计，教师为本。有高质量的教师队伍，才会有高质量的教育</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办好人民满意的美好教育，需要一个坚强有力的学校领导班子和一支素质高超的教师队伍。</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 w:hAnsi="仿宋" w:eastAsia="仿宋" w:cs="仿宋"/>
          <w:sz w:val="32"/>
          <w:szCs w:val="32"/>
          <w:u w:val="none"/>
          <w:lang w:eastAsia="zh-CN"/>
        </w:rPr>
      </w:pPr>
      <w:r>
        <w:rPr>
          <w:rFonts w:hint="eastAsia" w:ascii="仿宋" w:hAnsi="仿宋" w:eastAsia="仿宋" w:cs="仿宋"/>
          <w:b/>
          <w:bCs/>
          <w:sz w:val="32"/>
          <w:szCs w:val="32"/>
          <w:u w:val="none"/>
          <w:lang w:val="en-US" w:eastAsia="zh-CN"/>
        </w:rPr>
        <w:t>1.</w:t>
      </w:r>
      <w:r>
        <w:rPr>
          <w:rFonts w:hint="default" w:ascii="仿宋" w:hAnsi="仿宋" w:eastAsia="仿宋" w:cs="仿宋"/>
          <w:b/>
          <w:bCs/>
          <w:sz w:val="32"/>
          <w:szCs w:val="32"/>
          <w:u w:val="none"/>
        </w:rPr>
        <w:t>建强学校领导班子</w:t>
      </w:r>
      <w:r>
        <w:rPr>
          <w:rFonts w:hint="eastAsia" w:ascii="仿宋" w:hAnsi="仿宋" w:eastAsia="仿宋" w:cs="仿宋"/>
          <w:b/>
          <w:bCs/>
          <w:sz w:val="32"/>
          <w:szCs w:val="32"/>
          <w:u w:val="none"/>
          <w:lang w:eastAsia="zh-CN"/>
        </w:rPr>
        <w:t>。</w:t>
      </w:r>
      <w:r>
        <w:rPr>
          <w:rFonts w:hint="eastAsia" w:ascii="仿宋" w:hAnsi="仿宋" w:eastAsia="仿宋" w:cs="仿宋"/>
          <w:b w:val="0"/>
          <w:bCs w:val="0"/>
          <w:sz w:val="32"/>
          <w:szCs w:val="32"/>
          <w:u w:val="none"/>
          <w:lang w:eastAsia="zh-CN"/>
        </w:rPr>
        <w:t>教育要发展，班子是关键。一个好的领导班子是办好一所学校的前提和保证，加强学校领导班子建设，提高班子成员的</w:t>
      </w:r>
      <w:r>
        <w:rPr>
          <w:rFonts w:hint="eastAsia" w:ascii="仿宋" w:hAnsi="仿宋" w:eastAsia="仿宋" w:cs="仿宋"/>
          <w:sz w:val="32"/>
          <w:szCs w:val="32"/>
          <w:u w:val="none"/>
          <w:lang w:eastAsia="zh-CN"/>
        </w:rPr>
        <w:t>整体素质和能力，对于促进学校</w:t>
      </w:r>
      <w:r>
        <w:rPr>
          <w:rFonts w:hint="eastAsia" w:ascii="仿宋" w:hAnsi="仿宋" w:eastAsia="仿宋" w:cs="仿宋"/>
          <w:sz w:val="32"/>
          <w:szCs w:val="32"/>
          <w:u w:val="none"/>
          <w:lang w:val="en-US" w:eastAsia="zh-CN"/>
        </w:rPr>
        <w:t>高质量</w:t>
      </w:r>
      <w:r>
        <w:rPr>
          <w:rFonts w:hint="eastAsia" w:ascii="仿宋" w:hAnsi="仿宋" w:eastAsia="仿宋" w:cs="仿宋"/>
          <w:sz w:val="32"/>
          <w:szCs w:val="32"/>
          <w:u w:val="none"/>
          <w:lang w:eastAsia="zh-CN"/>
        </w:rPr>
        <w:t>发展至关重要。</w:t>
      </w:r>
      <w:r>
        <w:rPr>
          <w:rFonts w:hint="eastAsia" w:ascii="仿宋" w:hAnsi="仿宋" w:eastAsia="仿宋" w:cs="仿宋"/>
          <w:sz w:val="32"/>
          <w:szCs w:val="32"/>
          <w:u w:val="none"/>
          <w:lang w:val="en-US" w:eastAsia="zh-CN"/>
        </w:rPr>
        <w:t>要</w:t>
      </w:r>
      <w:r>
        <w:rPr>
          <w:rFonts w:hint="default" w:ascii="仿宋" w:hAnsi="仿宋" w:eastAsia="仿宋" w:cs="仿宋"/>
          <w:sz w:val="32"/>
          <w:szCs w:val="32"/>
          <w:u w:val="none"/>
        </w:rPr>
        <w:t>打造想干事、会干事、干成事、不出事的学校领导团队。</w:t>
      </w:r>
      <w:r>
        <w:rPr>
          <w:rFonts w:hint="eastAsia" w:ascii="仿宋" w:hAnsi="仿宋" w:eastAsia="仿宋" w:cs="仿宋"/>
          <w:sz w:val="32"/>
          <w:szCs w:val="32"/>
          <w:u w:val="none"/>
          <w:lang w:val="en-US" w:eastAsia="zh-CN"/>
        </w:rPr>
        <w:t>要</w:t>
      </w:r>
      <w:r>
        <w:rPr>
          <w:rFonts w:hint="default" w:ascii="仿宋" w:hAnsi="仿宋" w:eastAsia="仿宋" w:cs="仿宋"/>
          <w:sz w:val="32"/>
          <w:szCs w:val="32"/>
          <w:u w:val="none"/>
        </w:rPr>
        <w:t>落实中小学校长负责制，保障学校办学自主权</w:t>
      </w:r>
      <w:r>
        <w:rPr>
          <w:rFonts w:hint="eastAsia" w:ascii="仿宋" w:hAnsi="仿宋" w:eastAsia="仿宋" w:cs="仿宋"/>
          <w:sz w:val="32"/>
          <w:szCs w:val="32"/>
          <w:u w:val="none"/>
          <w:lang w:eastAsia="zh-CN"/>
        </w:rPr>
        <w:t>，进一步激发中小学办学活力。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 w:hAnsi="仿宋" w:eastAsia="仿宋" w:cs="仿宋"/>
          <w:sz w:val="32"/>
          <w:szCs w:val="32"/>
          <w:u w:val="none"/>
        </w:rPr>
      </w:pPr>
      <w:r>
        <w:rPr>
          <w:rFonts w:hint="eastAsia" w:ascii="仿宋" w:hAnsi="仿宋" w:eastAsia="仿宋" w:cs="仿宋"/>
          <w:b/>
          <w:bCs/>
          <w:sz w:val="32"/>
          <w:szCs w:val="32"/>
          <w:u w:val="none"/>
          <w:lang w:val="en-US" w:eastAsia="zh-CN"/>
        </w:rPr>
        <w:t>2.</w:t>
      </w:r>
      <w:r>
        <w:rPr>
          <w:rFonts w:hint="default" w:ascii="仿宋" w:hAnsi="仿宋" w:eastAsia="仿宋" w:cs="仿宋"/>
          <w:b/>
          <w:bCs/>
          <w:sz w:val="32"/>
          <w:szCs w:val="32"/>
          <w:u w:val="none"/>
          <w:lang w:val="en-US" w:eastAsia="zh-CN"/>
        </w:rPr>
        <w:t>强化师德师风建设。</w:t>
      </w:r>
      <w:r>
        <w:rPr>
          <w:rFonts w:hint="default" w:ascii="仿宋" w:hAnsi="仿宋" w:eastAsia="仿宋" w:cs="仿宋"/>
          <w:sz w:val="32"/>
          <w:szCs w:val="32"/>
          <w:u w:val="none"/>
        </w:rPr>
        <w:t>落实师德师风第一标准，强化师德建设主体责任，深化拓展师德师风治理成果。同时，深入开展教师职业道德提升年专项行动，严肃查处在职教师参与有偿补课等违规违纪行为，强化典型案例警示教育，形成强大震慑，以有力的落实举措和坚决的行动，努力营造良好的教书育人环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 w:hAnsi="仿宋" w:eastAsia="仿宋" w:cs="仿宋"/>
          <w:sz w:val="32"/>
          <w:szCs w:val="32"/>
          <w:u w:val="none"/>
        </w:rPr>
      </w:pPr>
      <w:r>
        <w:rPr>
          <w:rFonts w:hint="eastAsia" w:ascii="仿宋" w:hAnsi="仿宋" w:eastAsia="仿宋" w:cs="仿宋"/>
          <w:b/>
          <w:bCs/>
          <w:sz w:val="32"/>
          <w:szCs w:val="32"/>
          <w:u w:val="none"/>
          <w:lang w:val="en-US" w:eastAsia="zh-CN"/>
        </w:rPr>
        <w:t>3.</w:t>
      </w:r>
      <w:r>
        <w:rPr>
          <w:rFonts w:hint="default" w:ascii="仿宋" w:hAnsi="仿宋" w:eastAsia="仿宋" w:cs="仿宋"/>
          <w:b/>
          <w:bCs/>
          <w:sz w:val="32"/>
          <w:szCs w:val="32"/>
          <w:u w:val="none"/>
          <w:lang w:val="en-US" w:eastAsia="zh-CN"/>
        </w:rPr>
        <w:t>加强教师队伍培训。</w:t>
      </w:r>
      <w:r>
        <w:rPr>
          <w:rFonts w:hint="default" w:ascii="仿宋" w:hAnsi="仿宋" w:eastAsia="仿宋" w:cs="仿宋"/>
          <w:sz w:val="32"/>
          <w:szCs w:val="32"/>
          <w:u w:val="none"/>
        </w:rPr>
        <w:t>采取“走出去、请进来”等形式，通过“继续教育”、“校本教研”、“五级联培”等途径，积极为教师专业发展搭建不同形式、不同级别的平台，有效促进教师专业化成长。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 w:hAnsi="仿宋" w:eastAsia="仿宋" w:cs="仿宋"/>
          <w:b w:val="0"/>
          <w:bCs w:val="0"/>
          <w:sz w:val="32"/>
          <w:szCs w:val="32"/>
          <w:u w:val="none"/>
        </w:rPr>
      </w:pPr>
      <w:r>
        <w:rPr>
          <w:rFonts w:hint="eastAsia" w:ascii="仿宋" w:hAnsi="仿宋" w:eastAsia="仿宋" w:cs="仿宋"/>
          <w:b/>
          <w:bCs/>
          <w:sz w:val="32"/>
          <w:szCs w:val="32"/>
          <w:u w:val="none"/>
          <w:lang w:val="en-US" w:eastAsia="zh-CN"/>
        </w:rPr>
        <w:t>4.</w:t>
      </w:r>
      <w:r>
        <w:rPr>
          <w:rFonts w:hint="default" w:ascii="仿宋" w:hAnsi="仿宋" w:eastAsia="仿宋" w:cs="仿宋"/>
          <w:b/>
          <w:bCs/>
          <w:sz w:val="32"/>
          <w:szCs w:val="32"/>
          <w:u w:val="none"/>
          <w:lang w:val="en-US" w:eastAsia="zh-CN"/>
        </w:rPr>
        <w:t>选树典型示范引领。</w:t>
      </w:r>
      <w:r>
        <w:rPr>
          <w:rFonts w:hint="default" w:ascii="仿宋" w:hAnsi="仿宋" w:eastAsia="仿宋" w:cs="仿宋"/>
          <w:sz w:val="32"/>
          <w:szCs w:val="32"/>
          <w:u w:val="none"/>
        </w:rPr>
        <w:t>充分发挥名师、学科名师、名校长、名师工作室的辐射、带动作用，用身边的名师引领、示范带动身</w:t>
      </w:r>
      <w:r>
        <w:rPr>
          <w:rFonts w:hint="default" w:ascii="仿宋" w:hAnsi="仿宋" w:eastAsia="仿宋" w:cs="仿宋"/>
          <w:b w:val="0"/>
          <w:bCs w:val="0"/>
          <w:sz w:val="32"/>
          <w:szCs w:val="32"/>
          <w:u w:val="none"/>
        </w:rPr>
        <w:t>边的同行。</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楷体" w:hAnsi="楷体" w:eastAsia="楷体" w:cs="楷体"/>
          <w:sz w:val="32"/>
          <w:szCs w:val="32"/>
          <w:u w:val="none"/>
          <w:lang w:eastAsia="zh-CN"/>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五</w:t>
      </w:r>
      <w:r>
        <w:rPr>
          <w:rFonts w:hint="eastAsia" w:ascii="楷体" w:hAnsi="楷体" w:eastAsia="楷体" w:cs="楷体"/>
          <w:sz w:val="32"/>
          <w:szCs w:val="32"/>
          <w:u w:val="none"/>
          <w:lang w:eastAsia="zh-CN"/>
        </w:rPr>
        <w:t>）</w:t>
      </w:r>
      <w:r>
        <w:rPr>
          <w:rFonts w:hint="default" w:ascii="楷体" w:hAnsi="楷体" w:eastAsia="楷体" w:cs="楷体"/>
          <w:sz w:val="32"/>
          <w:szCs w:val="32"/>
          <w:u w:val="none"/>
          <w:lang w:eastAsia="zh-CN"/>
        </w:rPr>
        <w:t>抓改革，促提升</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b w:val="0"/>
          <w:bCs w:val="0"/>
          <w:color w:val="auto"/>
          <w:sz w:val="32"/>
          <w:szCs w:val="32"/>
          <w:lang w:val="en-US" w:eastAsia="zh-CN"/>
        </w:rPr>
      </w:pPr>
      <w:r>
        <w:rPr>
          <w:rFonts w:hint="default" w:ascii="仿宋" w:hAnsi="仿宋" w:eastAsia="仿宋" w:cs="仿宋"/>
          <w:sz w:val="32"/>
          <w:szCs w:val="32"/>
          <w:u w:val="none"/>
        </w:rPr>
        <w:t>教育要发展，改革是根本，质量是生命。党的十九大以来，以习近平同志为核心的党中央，坚持把教育摆在优先发展的战略位置，高层次、高密度出台了一系列重大教育改革政策</w:t>
      </w:r>
      <w:r>
        <w:rPr>
          <w:rFonts w:hint="eastAsia" w:ascii="仿宋" w:hAnsi="仿宋" w:eastAsia="仿宋" w:cs="仿宋"/>
          <w:sz w:val="32"/>
          <w:szCs w:val="32"/>
          <w:u w:val="none"/>
          <w:lang w:eastAsia="zh-CN"/>
        </w:rPr>
        <w:t>。</w:t>
      </w:r>
      <w:r>
        <w:rPr>
          <w:rFonts w:hint="eastAsia" w:ascii="仿宋" w:hAnsi="仿宋" w:eastAsia="仿宋" w:cs="仿宋"/>
          <w:b w:val="0"/>
          <w:bCs w:val="0"/>
          <w:color w:val="auto"/>
          <w:sz w:val="32"/>
          <w:szCs w:val="32"/>
          <w:lang w:val="en-US" w:eastAsia="zh-CN"/>
        </w:rPr>
        <w:t>全市教育系统要</w:t>
      </w:r>
      <w:r>
        <w:rPr>
          <w:rFonts w:hint="default" w:ascii="仿宋" w:hAnsi="仿宋" w:eastAsia="仿宋" w:cs="仿宋"/>
          <w:b w:val="0"/>
          <w:bCs w:val="0"/>
          <w:color w:val="auto"/>
          <w:sz w:val="32"/>
          <w:szCs w:val="32"/>
          <w:lang w:eastAsia="zh-CN"/>
        </w:rPr>
        <w:t>深入贯彻落实党中央、省委、市委决策部署</w:t>
      </w:r>
      <w:r>
        <w:rPr>
          <w:rFonts w:hint="eastAsia" w:ascii="仿宋" w:hAnsi="仿宋" w:eastAsia="仿宋" w:cs="仿宋"/>
          <w:b w:val="0"/>
          <w:bCs w:val="0"/>
          <w:color w:val="auto"/>
          <w:sz w:val="32"/>
          <w:szCs w:val="32"/>
          <w:lang w:val="en-US" w:eastAsia="zh-CN"/>
        </w:rPr>
        <w:t>，</w:t>
      </w:r>
      <w:r>
        <w:rPr>
          <w:rFonts w:hint="default" w:ascii="仿宋" w:hAnsi="仿宋" w:eastAsia="仿宋" w:cs="仿宋"/>
          <w:b w:val="0"/>
          <w:bCs w:val="0"/>
          <w:color w:val="auto"/>
          <w:sz w:val="32"/>
          <w:szCs w:val="32"/>
          <w:lang w:eastAsia="zh-CN"/>
        </w:rPr>
        <w:t>坚持以</w:t>
      </w:r>
      <w:r>
        <w:rPr>
          <w:rFonts w:hint="default" w:ascii="仿宋" w:hAnsi="仿宋" w:eastAsia="仿宋" w:cs="仿宋"/>
          <w:sz w:val="32"/>
          <w:szCs w:val="32"/>
          <w:u w:val="none"/>
        </w:rPr>
        <w:t>教育改革</w:t>
      </w:r>
      <w:r>
        <w:rPr>
          <w:rFonts w:hint="default" w:ascii="仿宋" w:hAnsi="仿宋" w:eastAsia="仿宋" w:cs="仿宋"/>
          <w:b w:val="0"/>
          <w:bCs w:val="0"/>
          <w:color w:val="auto"/>
          <w:sz w:val="32"/>
          <w:szCs w:val="32"/>
          <w:lang w:eastAsia="zh-CN"/>
        </w:rPr>
        <w:t>为驱动，</w:t>
      </w:r>
      <w:r>
        <w:rPr>
          <w:rFonts w:hint="eastAsia" w:ascii="仿宋" w:hAnsi="仿宋" w:eastAsia="仿宋" w:cs="仿宋"/>
          <w:b w:val="0"/>
          <w:bCs w:val="0"/>
          <w:color w:val="auto"/>
          <w:sz w:val="32"/>
          <w:szCs w:val="32"/>
          <w:lang w:val="en-US" w:eastAsia="zh-CN"/>
        </w:rPr>
        <w:t>统筹推进我市各项教育改革。</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color w:val="auto"/>
          <w:sz w:val="32"/>
          <w:szCs w:val="32"/>
          <w:lang w:val="en-US" w:eastAsia="zh-CN"/>
        </w:rPr>
        <w:t>一是抓好“双减”改革。</w:t>
      </w:r>
      <w:r>
        <w:rPr>
          <w:rFonts w:hint="eastAsia" w:ascii="仿宋" w:hAnsi="仿宋" w:eastAsia="仿宋" w:cs="仿宋"/>
          <w:b w:val="0"/>
          <w:bCs w:val="0"/>
          <w:color w:val="auto"/>
          <w:sz w:val="32"/>
          <w:szCs w:val="32"/>
          <w:lang w:val="en-US" w:eastAsia="zh-CN"/>
        </w:rPr>
        <w:t>在</w:t>
      </w:r>
      <w:r>
        <w:rPr>
          <w:rFonts w:hint="default" w:ascii="仿宋" w:hAnsi="仿宋" w:eastAsia="仿宋" w:cs="仿宋"/>
          <w:b w:val="0"/>
          <w:bCs w:val="0"/>
          <w:color w:val="auto"/>
          <w:sz w:val="32"/>
          <w:szCs w:val="32"/>
          <w:lang w:eastAsia="zh-CN"/>
        </w:rPr>
        <w:t>市“双减”工作领导小组</w:t>
      </w:r>
      <w:r>
        <w:rPr>
          <w:rFonts w:hint="eastAsia" w:ascii="仿宋" w:hAnsi="仿宋" w:eastAsia="仿宋" w:cs="仿宋"/>
          <w:b w:val="0"/>
          <w:bCs w:val="0"/>
          <w:color w:val="auto"/>
          <w:sz w:val="32"/>
          <w:szCs w:val="32"/>
          <w:lang w:val="en-US" w:eastAsia="zh-CN"/>
        </w:rPr>
        <w:t>领导下，稳妥做好全国“双减”试点工作，要牢牢抓住学校、教师、培训机构三个关键，巧打“双减”落地落细的“组合拳”。一手抓“</w:t>
      </w:r>
      <w:r>
        <w:rPr>
          <w:rFonts w:hint="eastAsia" w:ascii="仿宋" w:hAnsi="仿宋" w:eastAsia="仿宋" w:cs="仿宋"/>
          <w:sz w:val="32"/>
          <w:szCs w:val="32"/>
          <w:lang w:eastAsia="zh-CN"/>
        </w:rPr>
        <w:t>校内提升</w:t>
      </w:r>
      <w:r>
        <w:rPr>
          <w:rFonts w:hint="eastAsia" w:ascii="仿宋" w:hAnsi="仿宋" w:eastAsia="仿宋" w:cs="仿宋"/>
          <w:b w:val="0"/>
          <w:bCs w:val="0"/>
          <w:color w:val="auto"/>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一手抓“</w:t>
      </w:r>
      <w:r>
        <w:rPr>
          <w:rFonts w:hint="eastAsia" w:ascii="仿宋" w:hAnsi="仿宋" w:eastAsia="仿宋" w:cs="仿宋"/>
          <w:sz w:val="32"/>
          <w:szCs w:val="32"/>
          <w:lang w:eastAsia="zh-CN"/>
        </w:rPr>
        <w:t>校外减负</w:t>
      </w:r>
      <w:r>
        <w:rPr>
          <w:rFonts w:hint="eastAsia" w:ascii="仿宋" w:hAnsi="仿宋" w:eastAsia="仿宋" w:cs="仿宋"/>
          <w:sz w:val="32"/>
          <w:szCs w:val="32"/>
          <w:lang w:val="en-US" w:eastAsia="zh-CN"/>
        </w:rPr>
        <w:t>”，坚持两手抓两手都要硬。推动成立校外培训治理工作专班，理顺校外培训机构管理体系，启动义务教育阶段学科类校外培训机构的重新审核登记工作，调整理顺非学科类校外培训机构的管理体体制等。</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color w:val="auto"/>
          <w:sz w:val="32"/>
          <w:szCs w:val="32"/>
          <w:lang w:val="en-US" w:eastAsia="zh-CN"/>
        </w:rPr>
        <w:t>二是抓好民办义务教育改革。</w:t>
      </w:r>
      <w:r>
        <w:rPr>
          <w:rFonts w:hint="eastAsia" w:ascii="仿宋" w:hAnsi="仿宋" w:eastAsia="仿宋" w:cs="仿宋"/>
          <w:sz w:val="32"/>
          <w:szCs w:val="32"/>
          <w:lang w:val="en-US" w:eastAsia="zh-CN"/>
        </w:rPr>
        <w:t>按照“义务教育是国家事权，依法由国家举办”总要求，围绕“严格控制增量，逐步消化存量”总目标，全面启动规范民办义务教育专项工作。压减民办义务教育规模，2022年底，民办义务教育在校生占比要降至5%以下；规范治理义务教育“公参民”学校，2022年12月底前要完成。</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 w:hAnsi="仿宋" w:eastAsia="仿宋" w:cs="仿宋"/>
          <w:sz w:val="32"/>
          <w:szCs w:val="32"/>
          <w:u w:val="none"/>
        </w:rPr>
      </w:pPr>
      <w:r>
        <w:rPr>
          <w:rFonts w:hint="eastAsia" w:ascii="仿宋" w:hAnsi="仿宋" w:eastAsia="仿宋" w:cs="仿宋"/>
          <w:b/>
          <w:bCs/>
          <w:color w:val="auto"/>
          <w:sz w:val="32"/>
          <w:szCs w:val="32"/>
          <w:lang w:val="en-US" w:eastAsia="zh-CN"/>
        </w:rPr>
        <w:t>三是抓好其它改革。</w:t>
      </w:r>
      <w:r>
        <w:rPr>
          <w:rFonts w:hint="eastAsia" w:ascii="仿宋" w:hAnsi="仿宋" w:eastAsia="仿宋" w:cs="仿宋"/>
          <w:sz w:val="32"/>
          <w:szCs w:val="32"/>
          <w:lang w:val="en-US" w:eastAsia="zh-CN"/>
        </w:rPr>
        <w:t>同步推进中小学教师“县管校聘”改革、校长职级制改革、教育评价改革，</w:t>
      </w:r>
      <w:r>
        <w:rPr>
          <w:rFonts w:hint="default" w:ascii="仿宋" w:hAnsi="仿宋" w:eastAsia="仿宋" w:cs="仿宋"/>
          <w:sz w:val="32"/>
          <w:szCs w:val="32"/>
          <w:u w:val="none"/>
        </w:rPr>
        <w:t>推动改革和发展深度融合、高效联动，努力建设高质量“郑州美好教育”发展体系。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楷体" w:hAnsi="楷体" w:eastAsia="楷体" w:cs="楷体"/>
          <w:sz w:val="32"/>
          <w:szCs w:val="32"/>
          <w:u w:val="none"/>
          <w:lang w:eastAsia="zh-CN"/>
        </w:rPr>
      </w:pP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六</w:t>
      </w:r>
      <w:r>
        <w:rPr>
          <w:rFonts w:hint="eastAsia" w:ascii="楷体" w:hAnsi="楷体" w:eastAsia="楷体" w:cs="楷体"/>
          <w:sz w:val="32"/>
          <w:szCs w:val="32"/>
          <w:u w:val="none"/>
          <w:lang w:eastAsia="zh-CN"/>
        </w:rPr>
        <w:t>）</w:t>
      </w:r>
      <w:r>
        <w:rPr>
          <w:rFonts w:hint="default" w:ascii="楷体" w:hAnsi="楷体" w:eastAsia="楷体" w:cs="楷体"/>
          <w:sz w:val="32"/>
          <w:szCs w:val="32"/>
          <w:u w:val="none"/>
          <w:lang w:eastAsia="zh-CN"/>
        </w:rPr>
        <w:t>抓安全，守底线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安全是发展的前提，发展是安全的保障。安全不保，何谈教育？必须坚持统筹发展和安全，增强忧患意识，树立底线思维，筑牢安全防线。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 w:hAnsi="仿宋" w:eastAsia="仿宋" w:cs="仿宋"/>
          <w:sz w:val="32"/>
          <w:szCs w:val="32"/>
          <w:u w:val="none"/>
          <w:lang w:eastAsia="zh-CN"/>
        </w:rPr>
      </w:pPr>
      <w:r>
        <w:rPr>
          <w:rFonts w:hint="eastAsia" w:ascii="仿宋" w:hAnsi="仿宋" w:eastAsia="仿宋" w:cs="仿宋"/>
          <w:b/>
          <w:bCs/>
          <w:sz w:val="32"/>
          <w:szCs w:val="32"/>
          <w:u w:val="none"/>
          <w:lang w:val="en-US" w:eastAsia="zh-CN"/>
        </w:rPr>
        <w:t>1.</w:t>
      </w:r>
      <w:r>
        <w:rPr>
          <w:rFonts w:hint="default" w:ascii="仿宋" w:hAnsi="仿宋" w:eastAsia="仿宋" w:cs="仿宋"/>
          <w:b/>
          <w:bCs/>
          <w:sz w:val="32"/>
          <w:szCs w:val="32"/>
          <w:u w:val="none"/>
          <w:lang w:val="en-US" w:eastAsia="zh-CN"/>
        </w:rPr>
        <w:t>做好常态化疫情防控工作。</w:t>
      </w:r>
      <w:r>
        <w:rPr>
          <w:rFonts w:hint="default" w:ascii="仿宋" w:hAnsi="仿宋" w:eastAsia="仿宋" w:cs="仿宋"/>
          <w:sz w:val="32"/>
          <w:szCs w:val="32"/>
          <w:u w:val="none"/>
          <w:lang w:val="en-US" w:eastAsia="zh-CN"/>
        </w:rPr>
        <w:t>在市委市政府的坚强领导下，在全市教育系统的共同努力下，目前全市中小学校、幼儿园已平安、有序开学。学生返校后的常态化疫情防控工作，对我们来讲考验已真正开始。</w:t>
      </w:r>
      <w:r>
        <w:rPr>
          <w:rFonts w:hint="default" w:ascii="仿宋" w:hAnsi="仿宋" w:eastAsia="仿宋" w:cs="仿宋"/>
          <w:sz w:val="32"/>
          <w:szCs w:val="32"/>
          <w:u w:val="none"/>
        </w:rPr>
        <w:t>要严格按照市委市政府决策部署，把疫情防控作为当前头等大事，持续推进、常抓不懈，织密织牢防控网络，堵好可能导致疫情反弹的窟窿和漏洞。国庆假期将至，疫情防控形势不容乐观。近期福建、黑龙江多地出现本土病例，疫情存在外溢风险。国庆期间，外出旅游、探亲、聚餐等活动将更加频繁。在当前的疫情形势下，</w:t>
      </w:r>
      <w:r>
        <w:rPr>
          <w:rFonts w:hint="eastAsia" w:ascii="仿宋" w:hAnsi="仿宋" w:eastAsia="仿宋" w:cs="仿宋"/>
          <w:sz w:val="32"/>
          <w:szCs w:val="32"/>
          <w:u w:val="none"/>
          <w:lang w:val="en-US" w:eastAsia="zh-CN"/>
        </w:rPr>
        <w:t>倡导</w:t>
      </w:r>
      <w:r>
        <w:rPr>
          <w:rFonts w:hint="default" w:ascii="仿宋" w:hAnsi="仿宋" w:eastAsia="仿宋" w:cs="仿宋"/>
          <w:sz w:val="32"/>
          <w:szCs w:val="32"/>
          <w:u w:val="none"/>
        </w:rPr>
        <w:t>全市教育系统师生员工不去中高风险地区旅游、探亲，提倡留郑过节，“非必要不离郑”。各学校要精准掌握师生员工健康状况和行程轨迹</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仿宋" w:hAnsi="仿宋" w:eastAsia="仿宋" w:cs="仿宋"/>
          <w:sz w:val="32"/>
          <w:szCs w:val="32"/>
          <w:u w:val="none"/>
        </w:rPr>
      </w:pPr>
      <w:r>
        <w:rPr>
          <w:rFonts w:hint="eastAsia" w:ascii="仿宋" w:hAnsi="仿宋" w:eastAsia="仿宋" w:cs="仿宋"/>
          <w:sz w:val="32"/>
          <w:szCs w:val="32"/>
          <w:u w:val="none"/>
          <w:lang w:val="en-US" w:eastAsia="zh-CN"/>
        </w:rPr>
        <w:t>另外，再强调一下，国庆假期期间，各学校不得私自调休和变更放假时间，坚决杜绝任何形式的集体补课、上新课、延时放假或提前开学等违规行为，不得借家长委员会等名义，以提高质量和完成教学任务为由违规补课，更不得收费补课。要加强假期值班值守，带班领导和值班人员保持24小时在岗，通信24小时畅通，确保第一时间快速反应、妥善应对</w:t>
      </w:r>
      <w:r>
        <w:rPr>
          <w:rFonts w:hint="default" w:ascii="仿宋" w:hAnsi="仿宋" w:eastAsia="仿宋" w:cs="仿宋"/>
          <w:sz w:val="32"/>
          <w:szCs w:val="32"/>
          <w:u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仿宋" w:hAnsi="仿宋" w:eastAsia="仿宋" w:cs="仿宋"/>
          <w:sz w:val="32"/>
          <w:szCs w:val="32"/>
          <w:u w:val="none"/>
        </w:rPr>
      </w:pPr>
      <w:r>
        <w:rPr>
          <w:rFonts w:hint="eastAsia" w:ascii="仿宋" w:hAnsi="仿宋" w:eastAsia="仿宋" w:cs="仿宋"/>
          <w:b/>
          <w:bCs/>
          <w:sz w:val="32"/>
          <w:szCs w:val="32"/>
          <w:u w:val="none"/>
          <w:lang w:val="en-US" w:eastAsia="zh-CN"/>
        </w:rPr>
        <w:t>2.</w:t>
      </w:r>
      <w:r>
        <w:rPr>
          <w:rFonts w:hint="default" w:ascii="仿宋" w:hAnsi="仿宋" w:eastAsia="仿宋" w:cs="仿宋"/>
          <w:b/>
          <w:bCs/>
          <w:sz w:val="32"/>
          <w:szCs w:val="32"/>
          <w:u w:val="none"/>
          <w:lang w:val="en-US" w:eastAsia="zh-CN"/>
        </w:rPr>
        <w:t>紧绷校园安全稳定这根弦。</w:t>
      </w:r>
      <w:r>
        <w:rPr>
          <w:rFonts w:hint="default" w:ascii="仿宋" w:hAnsi="仿宋" w:eastAsia="仿宋" w:cs="仿宋"/>
          <w:b w:val="0"/>
          <w:bCs w:val="0"/>
          <w:sz w:val="32"/>
          <w:szCs w:val="32"/>
          <w:u w:val="none"/>
          <w:lang w:val="en-US" w:eastAsia="zh-CN"/>
        </w:rPr>
        <w:t>要加强对潜在的重大风险挑战的预判，</w:t>
      </w:r>
      <w:r>
        <w:rPr>
          <w:rFonts w:hint="default" w:ascii="仿宋" w:hAnsi="仿宋" w:eastAsia="仿宋" w:cs="仿宋"/>
          <w:sz w:val="32"/>
          <w:szCs w:val="32"/>
          <w:u w:val="none"/>
        </w:rPr>
        <w:t>针对溺水、交通安全、食品安全、心理健康、校园欺凌</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防汛防灾</w:t>
      </w:r>
      <w:r>
        <w:rPr>
          <w:rFonts w:hint="default" w:ascii="仿宋" w:hAnsi="仿宋" w:eastAsia="仿宋" w:cs="仿宋"/>
          <w:sz w:val="32"/>
          <w:szCs w:val="32"/>
          <w:u w:val="none"/>
        </w:rPr>
        <w:t>等突出问题狠抓隐患排查，</w:t>
      </w:r>
      <w:r>
        <w:rPr>
          <w:rFonts w:hint="default" w:ascii="仿宋" w:hAnsi="仿宋" w:eastAsia="仿宋" w:cs="仿宋"/>
          <w:b w:val="0"/>
          <w:bCs w:val="0"/>
          <w:sz w:val="32"/>
          <w:szCs w:val="32"/>
          <w:u w:val="none"/>
          <w:lang w:val="en-US" w:eastAsia="zh-CN"/>
        </w:rPr>
        <w:t>做好应对的准备，下好先手棋、打好主动仗，决不能让“黑天鹅”“灰犀牛”事件</w:t>
      </w:r>
      <w:r>
        <w:rPr>
          <w:rFonts w:hint="eastAsia" w:ascii="仿宋" w:hAnsi="仿宋" w:eastAsia="仿宋" w:cs="仿宋"/>
          <w:b w:val="0"/>
          <w:bCs w:val="0"/>
          <w:sz w:val="32"/>
          <w:szCs w:val="32"/>
          <w:u w:val="none"/>
          <w:lang w:val="en-US" w:eastAsia="zh-CN"/>
        </w:rPr>
        <w:t>影响郑州教育高质量发展和全市和谐稳定大局</w:t>
      </w:r>
      <w:r>
        <w:rPr>
          <w:rFonts w:hint="default" w:ascii="仿宋" w:hAnsi="仿宋" w:eastAsia="仿宋" w:cs="仿宋"/>
          <w:b w:val="0"/>
          <w:bCs w:val="0"/>
          <w:sz w:val="32"/>
          <w:szCs w:val="32"/>
          <w:u w:val="none"/>
          <w:lang w:val="en-US" w:eastAsia="zh-CN"/>
        </w:rPr>
        <w:t>。要把师生生命安全摆在首位，</w:t>
      </w:r>
      <w:r>
        <w:rPr>
          <w:rFonts w:hint="default" w:ascii="仿宋" w:hAnsi="仿宋" w:eastAsia="仿宋" w:cs="仿宋"/>
          <w:sz w:val="32"/>
          <w:szCs w:val="32"/>
          <w:u w:val="none"/>
        </w:rPr>
        <w:t>拿出实实在在的办法</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扎扎实实的举措，</w:t>
      </w:r>
      <w:r>
        <w:rPr>
          <w:rFonts w:hint="default" w:ascii="仿宋" w:hAnsi="仿宋" w:eastAsia="仿宋" w:cs="仿宋"/>
          <w:b w:val="0"/>
          <w:bCs w:val="0"/>
          <w:sz w:val="32"/>
          <w:szCs w:val="32"/>
          <w:u w:val="none"/>
          <w:lang w:val="en-US" w:eastAsia="zh-CN"/>
        </w:rPr>
        <w:t>完善和落实校园安全各项规章制度，推动建设更高水平的平安校园</w:t>
      </w:r>
      <w:r>
        <w:rPr>
          <w:rFonts w:hint="default" w:ascii="仿宋" w:hAnsi="仿宋" w:eastAsia="仿宋" w:cs="仿宋"/>
          <w:sz w:val="32"/>
          <w:szCs w:val="32"/>
          <w:u w:val="none"/>
        </w:rPr>
        <w:t>，织密安全“防护网”</w:t>
      </w:r>
      <w:r>
        <w:rPr>
          <w:rFonts w:hint="eastAsia" w:ascii="仿宋" w:hAnsi="仿宋" w:eastAsia="仿宋" w:cs="仿宋"/>
          <w:sz w:val="32"/>
          <w:szCs w:val="32"/>
          <w:u w:val="none"/>
          <w:lang w:eastAsia="zh-CN"/>
        </w:rPr>
        <w:t>，</w:t>
      </w:r>
      <w:r>
        <w:rPr>
          <w:rFonts w:hint="default" w:ascii="仿宋" w:hAnsi="仿宋" w:eastAsia="仿宋" w:cs="仿宋"/>
          <w:sz w:val="32"/>
          <w:szCs w:val="32"/>
          <w:u w:val="none"/>
        </w:rPr>
        <w:t>守住安全稳定这个底线</w:t>
      </w:r>
      <w:r>
        <w:rPr>
          <w:rFonts w:hint="eastAsia" w:ascii="仿宋" w:hAnsi="仿宋" w:eastAsia="仿宋" w:cs="仿宋"/>
          <w:sz w:val="32"/>
          <w:szCs w:val="32"/>
          <w:u w:val="none"/>
          <w:lang w:eastAsia="zh-CN"/>
        </w:rPr>
        <w:t>，</w:t>
      </w:r>
      <w:r>
        <w:rPr>
          <w:rFonts w:hint="default" w:ascii="仿宋" w:hAnsi="仿宋" w:eastAsia="仿宋" w:cs="仿宋"/>
          <w:sz w:val="32"/>
          <w:szCs w:val="32"/>
          <w:u w:val="none"/>
        </w:rPr>
        <w:t>确保</w:t>
      </w:r>
      <w:r>
        <w:rPr>
          <w:rFonts w:hint="eastAsia" w:ascii="仿宋" w:hAnsi="仿宋" w:eastAsia="仿宋" w:cs="仿宋"/>
          <w:sz w:val="32"/>
          <w:szCs w:val="32"/>
          <w:u w:val="none"/>
          <w:lang w:val="en-US" w:eastAsia="zh-CN"/>
        </w:rPr>
        <w:t>广大师生生命安全</w:t>
      </w:r>
      <w:r>
        <w:rPr>
          <w:rFonts w:hint="default" w:ascii="仿宋" w:hAnsi="仿宋" w:eastAsia="仿宋"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sz w:val="32"/>
          <w:szCs w:val="32"/>
          <w:u w:val="none"/>
        </w:rPr>
      </w:pPr>
      <w:r>
        <w:rPr>
          <w:rFonts w:hint="eastAsia" w:ascii="仿宋" w:hAnsi="仿宋" w:eastAsia="仿宋" w:cs="仿宋"/>
          <w:b/>
          <w:bCs/>
          <w:sz w:val="32"/>
          <w:szCs w:val="32"/>
          <w:u w:val="none"/>
          <w:lang w:val="en-US" w:eastAsia="zh-CN"/>
        </w:rPr>
        <w:t>3.</w:t>
      </w:r>
      <w:r>
        <w:rPr>
          <w:rFonts w:hint="default" w:ascii="仿宋" w:hAnsi="仿宋" w:eastAsia="仿宋" w:cs="仿宋"/>
          <w:b/>
          <w:bCs/>
          <w:sz w:val="32"/>
          <w:szCs w:val="32"/>
          <w:u w:val="none"/>
          <w:lang w:val="en-US" w:eastAsia="zh-CN"/>
        </w:rPr>
        <w:t>强化党管意识形态不放松。</w:t>
      </w:r>
      <w:r>
        <w:rPr>
          <w:rFonts w:hint="default" w:ascii="仿宋" w:hAnsi="仿宋" w:eastAsia="仿宋" w:cs="仿宋"/>
          <w:sz w:val="32"/>
          <w:szCs w:val="32"/>
          <w:u w:val="none"/>
        </w:rPr>
        <w:t>准确把握习近平总书记提出的“培养什么样的人、如何培养人、为谁培养人”的时代要求，充分认识到教育系统意识形态工作的长期性、复杂性，强化风险意识、底线思维，坚持为党育人、为国育才的导向，引导学生爱党、爱祖国、爱社会主义；引领教师站稳三尺讲台，严格对各类讲座、论坛、报告等审核把关，严密防控错误思想对校园的侵袭和渗透；加大对青年教师的思想政治教育和业务引领力度，以习近平新时代中国特色社会主义思想铸魂育人，努力把学校打造成红色校园、红色家园、和谐乐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（七）抓作风，提效能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优良作风是我们党克敌制胜的传家宝。机关干部的作风，体现着郑州教育形象，影响着教育事业发展。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sz w:val="32"/>
          <w:szCs w:val="32"/>
          <w:lang w:val="en-US" w:eastAsia="zh-CN"/>
        </w:rPr>
      </w:pPr>
      <w:r>
        <w:rPr>
          <w:rFonts w:hint="default" w:ascii="仿宋" w:hAnsi="仿宋" w:eastAsia="仿宋" w:cs="仿宋"/>
          <w:b/>
          <w:bCs/>
          <w:sz w:val="32"/>
          <w:szCs w:val="32"/>
          <w:lang w:eastAsia="zh-CN"/>
        </w:rPr>
        <w:t>1.要提前谋划，提前研判。</w:t>
      </w:r>
      <w:r>
        <w:rPr>
          <w:rFonts w:hint="eastAsia" w:ascii="仿宋" w:hAnsi="仿宋" w:eastAsia="仿宋" w:cs="仿宋"/>
          <w:sz w:val="32"/>
          <w:szCs w:val="32"/>
          <w:lang w:eastAsia="zh-CN"/>
        </w:rPr>
        <w:t>“</w:t>
      </w:r>
      <w:r>
        <w:rPr>
          <w:rFonts w:hint="default" w:ascii="仿宋" w:hAnsi="仿宋" w:eastAsia="仿宋" w:cs="仿宋"/>
          <w:sz w:val="32"/>
          <w:szCs w:val="32"/>
          <w:lang w:eastAsia="zh-CN"/>
        </w:rPr>
        <w:t>凡事预则立，不预则废</w:t>
      </w:r>
      <w:r>
        <w:rPr>
          <w:rFonts w:hint="eastAsia" w:ascii="仿宋" w:hAnsi="仿宋" w:eastAsia="仿宋" w:cs="仿宋"/>
          <w:sz w:val="32"/>
          <w:szCs w:val="32"/>
          <w:lang w:eastAsia="zh-CN"/>
        </w:rPr>
        <w:t>”，</w:t>
      </w:r>
      <w:r>
        <w:rPr>
          <w:rFonts w:hint="default" w:ascii="仿宋" w:hAnsi="仿宋" w:eastAsia="仿宋" w:cs="仿宋"/>
          <w:sz w:val="32"/>
          <w:szCs w:val="32"/>
          <w:lang w:eastAsia="zh-CN"/>
        </w:rPr>
        <w:t>要牢固树立超前意识、前瞻意识，增强工作的预见性和主动性，要超前谋划，既要把关注点</w:t>
      </w:r>
      <w:r>
        <w:rPr>
          <w:rFonts w:hint="eastAsia" w:ascii="仿宋" w:hAnsi="仿宋" w:eastAsia="仿宋" w:cs="仿宋"/>
          <w:sz w:val="32"/>
          <w:szCs w:val="32"/>
          <w:lang w:val="en-US" w:eastAsia="zh-CN"/>
        </w:rPr>
        <w:t>着力点</w:t>
      </w:r>
      <w:r>
        <w:rPr>
          <w:rFonts w:hint="default" w:ascii="仿宋" w:hAnsi="仿宋" w:eastAsia="仿宋" w:cs="仿宋"/>
          <w:sz w:val="32"/>
          <w:szCs w:val="32"/>
          <w:lang w:eastAsia="zh-CN"/>
        </w:rPr>
        <w:t>放在完成工作本身上，又要注重</w:t>
      </w:r>
      <w:r>
        <w:rPr>
          <w:rFonts w:hint="eastAsia" w:ascii="仿宋" w:hAnsi="仿宋" w:eastAsia="仿宋" w:cs="仿宋"/>
          <w:sz w:val="32"/>
          <w:szCs w:val="32"/>
          <w:lang w:val="en-US" w:eastAsia="zh-CN"/>
        </w:rPr>
        <w:t>教育事业</w:t>
      </w:r>
      <w:r>
        <w:rPr>
          <w:rFonts w:hint="default" w:ascii="仿宋" w:hAnsi="仿宋" w:eastAsia="仿宋" w:cs="仿宋"/>
          <w:sz w:val="32"/>
          <w:szCs w:val="32"/>
          <w:lang w:eastAsia="zh-CN"/>
        </w:rPr>
        <w:t>的长远发展，以超前的思维和举措争取工作的主动权</w:t>
      </w:r>
      <w:r>
        <w:rPr>
          <w:rFonts w:hint="eastAsia" w:ascii="仿宋" w:hAnsi="仿宋" w:eastAsia="仿宋" w:cs="仿宋"/>
          <w:sz w:val="32"/>
          <w:szCs w:val="32"/>
          <w:lang w:eastAsia="zh-CN"/>
        </w:rPr>
        <w:t>。</w:t>
      </w:r>
      <w:r>
        <w:rPr>
          <w:rFonts w:hint="default" w:ascii="仿宋" w:hAnsi="仿宋" w:eastAsia="仿宋" w:cs="仿宋"/>
          <w:sz w:val="32"/>
          <w:szCs w:val="32"/>
          <w:lang w:eastAsia="zh-CN"/>
        </w:rPr>
        <w:t>要牢固树立发展意识、创新意识，准确把握新发展阶段，深入贯彻新发展理念，加快构建新发展格局</w:t>
      </w:r>
      <w:r>
        <w:rPr>
          <w:rFonts w:hint="eastAsia" w:ascii="仿宋" w:hAnsi="仿宋" w:eastAsia="仿宋" w:cs="仿宋"/>
          <w:sz w:val="32"/>
          <w:szCs w:val="32"/>
          <w:lang w:eastAsia="zh-CN"/>
        </w:rPr>
        <w:t>，</w:t>
      </w:r>
      <w:r>
        <w:rPr>
          <w:rFonts w:hint="default" w:ascii="仿宋" w:hAnsi="仿宋" w:eastAsia="仿宋" w:cs="仿宋"/>
          <w:sz w:val="32"/>
          <w:szCs w:val="32"/>
          <w:lang w:eastAsia="zh-CN"/>
        </w:rPr>
        <w:t>积极回应社会关切</w:t>
      </w:r>
      <w:r>
        <w:rPr>
          <w:rFonts w:hint="eastAsia" w:ascii="仿宋" w:hAnsi="仿宋" w:eastAsia="仿宋" w:cs="仿宋"/>
          <w:sz w:val="32"/>
          <w:szCs w:val="32"/>
          <w:lang w:val="en-US" w:eastAsia="zh-CN"/>
        </w:rPr>
        <w:t>、家长和学生需求，不要只当“消防员”还要做好“宣传员”“讲解员”。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sz w:val="32"/>
          <w:szCs w:val="32"/>
          <w:lang w:eastAsia="zh-CN"/>
        </w:rPr>
      </w:pPr>
      <w:r>
        <w:rPr>
          <w:rFonts w:hint="default" w:ascii="仿宋" w:hAnsi="仿宋" w:eastAsia="仿宋" w:cs="仿宋"/>
          <w:b/>
          <w:bCs/>
          <w:sz w:val="32"/>
          <w:szCs w:val="32"/>
          <w:lang w:eastAsia="zh-CN"/>
        </w:rPr>
        <w:t>2.要加强沟通，加强协调。</w:t>
      </w:r>
      <w:r>
        <w:rPr>
          <w:rFonts w:hint="default" w:ascii="仿宋" w:hAnsi="仿宋" w:eastAsia="仿宋" w:cs="仿宋"/>
          <w:sz w:val="32"/>
          <w:szCs w:val="32"/>
          <w:lang w:eastAsia="zh-CN"/>
        </w:rPr>
        <w:t>什么是“机关”？“机”就是</w:t>
      </w:r>
      <w:r>
        <w:rPr>
          <w:rFonts w:hint="eastAsia" w:ascii="仿宋" w:hAnsi="仿宋" w:eastAsia="仿宋" w:cs="仿宋"/>
          <w:sz w:val="32"/>
          <w:szCs w:val="32"/>
          <w:lang w:val="en-US" w:eastAsia="zh-CN"/>
        </w:rPr>
        <w:t>枢纽</w:t>
      </w:r>
      <w:r>
        <w:rPr>
          <w:rFonts w:hint="default" w:ascii="仿宋" w:hAnsi="仿宋" w:eastAsia="仿宋" w:cs="仿宋"/>
          <w:sz w:val="32"/>
          <w:szCs w:val="32"/>
          <w:lang w:eastAsia="zh-CN"/>
        </w:rPr>
        <w:t>、核心，“关”就是关键、</w:t>
      </w:r>
      <w:r>
        <w:rPr>
          <w:rFonts w:hint="eastAsia" w:ascii="仿宋" w:hAnsi="仿宋" w:eastAsia="仿宋" w:cs="仿宋"/>
          <w:sz w:val="32"/>
          <w:szCs w:val="32"/>
          <w:lang w:val="en-US" w:eastAsia="zh-CN"/>
        </w:rPr>
        <w:t>关口</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机关</w:t>
      </w:r>
      <w:r>
        <w:rPr>
          <w:rFonts w:hint="default" w:ascii="仿宋" w:hAnsi="仿宋" w:eastAsia="仿宋" w:cs="仿宋"/>
          <w:sz w:val="32"/>
          <w:szCs w:val="32"/>
          <w:lang w:eastAsia="zh-CN"/>
        </w:rPr>
        <w:t>干部要</w:t>
      </w:r>
      <w:r>
        <w:rPr>
          <w:rFonts w:hint="eastAsia" w:ascii="仿宋" w:hAnsi="仿宋" w:eastAsia="仿宋" w:cs="仿宋"/>
          <w:sz w:val="32"/>
          <w:szCs w:val="32"/>
          <w:lang w:val="en-US" w:eastAsia="zh-CN"/>
        </w:rPr>
        <w:t>发挥</w:t>
      </w:r>
      <w:r>
        <w:rPr>
          <w:rFonts w:hint="default" w:ascii="仿宋" w:hAnsi="仿宋" w:eastAsia="仿宋" w:cs="仿宋"/>
          <w:sz w:val="32"/>
          <w:szCs w:val="32"/>
          <w:lang w:eastAsia="zh-CN"/>
        </w:rPr>
        <w:t>好机关作用，</w:t>
      </w:r>
      <w:r>
        <w:rPr>
          <w:rFonts w:hint="eastAsia" w:ascii="仿宋" w:hAnsi="仿宋" w:eastAsia="仿宋" w:cs="仿宋"/>
          <w:sz w:val="32"/>
          <w:szCs w:val="32"/>
          <w:lang w:val="en-US" w:eastAsia="zh-CN"/>
        </w:rPr>
        <w:t>机关干部要围绕中心、服务大局，要站位高、格局大、胸怀深、视野广，要杜绝“形式主义、官僚主义、享乐主义和奢靡之风”，要加强“上下、左右、内外”的沟通协调，</w:t>
      </w:r>
      <w:r>
        <w:rPr>
          <w:rFonts w:hint="default" w:ascii="仿宋" w:hAnsi="仿宋" w:eastAsia="仿宋" w:cs="仿宋"/>
          <w:sz w:val="32"/>
          <w:szCs w:val="32"/>
          <w:lang w:eastAsia="zh-CN"/>
        </w:rPr>
        <w:t>“上”就是市委市政府、省教育厅，“下”就是学校、二级机构和区县（市）教育局，“左右”就是本处室以外的其它处室，“内”就是教育局，“外”就是其它委局，这些关系都要协调好。要</w:t>
      </w:r>
      <w:r>
        <w:rPr>
          <w:rFonts w:hint="eastAsia" w:ascii="仿宋" w:hAnsi="仿宋" w:eastAsia="仿宋" w:cs="仿宋"/>
          <w:sz w:val="32"/>
          <w:szCs w:val="32"/>
          <w:lang w:val="en-US" w:eastAsia="zh-CN"/>
        </w:rPr>
        <w:t>主动向市委市政府、省教育厅请示报告，主动为学校提供优质服务，主动加强机关处室之间的合作协同，主动密切与其它局委的沟通协调。</w:t>
      </w:r>
      <w:r>
        <w:rPr>
          <w:rFonts w:hint="default" w:ascii="仿宋" w:hAnsi="仿宋" w:eastAsia="仿宋" w:cs="仿宋"/>
          <w:sz w:val="32"/>
          <w:szCs w:val="32"/>
          <w:lang w:eastAsia="zh-CN"/>
        </w:rPr>
        <w:t>处室要提高站位，不要总站在处室的角度考虑问题，要站在教育局、甚至市委市政府的角度看问题。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 w:hAnsi="仿宋" w:eastAsia="仿宋" w:cs="仿宋"/>
          <w:sz w:val="32"/>
          <w:szCs w:val="32"/>
          <w:lang w:val="en-US" w:eastAsia="zh-CN"/>
        </w:rPr>
      </w:pPr>
      <w:r>
        <w:rPr>
          <w:rFonts w:hint="default" w:ascii="仿宋" w:hAnsi="仿宋" w:eastAsia="仿宋" w:cs="仿宋"/>
          <w:b/>
          <w:bCs/>
          <w:sz w:val="32"/>
          <w:szCs w:val="32"/>
          <w:lang w:eastAsia="zh-CN"/>
        </w:rPr>
        <w:t>3.要</w:t>
      </w:r>
      <w:r>
        <w:rPr>
          <w:rFonts w:hint="eastAsia" w:ascii="仿宋" w:hAnsi="仿宋" w:eastAsia="仿宋" w:cs="仿宋"/>
          <w:b/>
          <w:bCs/>
          <w:sz w:val="32"/>
          <w:szCs w:val="32"/>
          <w:lang w:val="en-US" w:eastAsia="zh-CN"/>
        </w:rPr>
        <w:t>全程管理，抓好</w:t>
      </w:r>
      <w:r>
        <w:rPr>
          <w:rFonts w:hint="default" w:ascii="仿宋" w:hAnsi="仿宋" w:eastAsia="仿宋" w:cs="仿宋"/>
          <w:b/>
          <w:bCs/>
          <w:sz w:val="32"/>
          <w:szCs w:val="32"/>
          <w:lang w:eastAsia="zh-CN"/>
        </w:rPr>
        <w:t>落实。</w:t>
      </w:r>
      <w:r>
        <w:rPr>
          <w:rFonts w:hint="default" w:ascii="仿宋" w:hAnsi="仿宋" w:eastAsia="仿宋" w:cs="仿宋"/>
          <w:sz w:val="32"/>
          <w:szCs w:val="32"/>
          <w:lang w:eastAsia="zh-CN"/>
        </w:rPr>
        <w:t>工作效果怎么样？既要看谋划，看部署，又要看过程，更重要的是要看落实。机关在抓好谋划和部署的前提下，一定要重视跟踪问效，要重视</w:t>
      </w:r>
      <w:r>
        <w:rPr>
          <w:rFonts w:hint="eastAsia" w:ascii="仿宋" w:hAnsi="仿宋" w:eastAsia="仿宋" w:cs="仿宋"/>
          <w:sz w:val="32"/>
          <w:szCs w:val="32"/>
          <w:lang w:val="en-US" w:eastAsia="zh-CN"/>
        </w:rPr>
        <w:t>督促检查、</w:t>
      </w:r>
      <w:r>
        <w:rPr>
          <w:rFonts w:hint="default" w:ascii="仿宋" w:hAnsi="仿宋" w:eastAsia="仿宋" w:cs="仿宋"/>
          <w:sz w:val="32"/>
          <w:szCs w:val="32"/>
          <w:lang w:eastAsia="zh-CN"/>
        </w:rPr>
        <w:t>问题</w:t>
      </w:r>
      <w:r>
        <w:rPr>
          <w:rFonts w:hint="eastAsia" w:ascii="仿宋" w:hAnsi="仿宋" w:eastAsia="仿宋" w:cs="仿宋"/>
          <w:sz w:val="32"/>
          <w:szCs w:val="32"/>
          <w:lang w:val="en-US" w:eastAsia="zh-CN"/>
        </w:rPr>
        <w:t>反馈、考核评价等各个环节，</w:t>
      </w:r>
      <w:r>
        <w:rPr>
          <w:rFonts w:hint="default" w:ascii="仿宋" w:hAnsi="仿宋" w:eastAsia="仿宋" w:cs="仿宋"/>
          <w:sz w:val="32"/>
          <w:szCs w:val="32"/>
          <w:lang w:eastAsia="zh-CN"/>
        </w:rPr>
        <w:t>把每个时间、每个节点的任务落实落细</w:t>
      </w:r>
      <w:r>
        <w:rPr>
          <w:rFonts w:hint="eastAsia" w:ascii="仿宋" w:hAnsi="仿宋" w:eastAsia="仿宋" w:cs="仿宋"/>
          <w:sz w:val="32"/>
          <w:szCs w:val="32"/>
          <w:lang w:val="en-US" w:eastAsia="zh-CN"/>
        </w:rPr>
        <w:t>，</w:t>
      </w:r>
      <w:r>
        <w:rPr>
          <w:rFonts w:hint="default" w:ascii="仿宋" w:hAnsi="仿宋" w:eastAsia="仿宋" w:cs="仿宋"/>
          <w:sz w:val="32"/>
          <w:szCs w:val="32"/>
          <w:lang w:eastAsia="zh-CN"/>
        </w:rPr>
        <w:t>这样才能保证最后的效果</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eastAsia="zh-CN"/>
        </w:rPr>
      </w:pPr>
      <w:r>
        <w:rPr>
          <w:rFonts w:hint="default" w:ascii="仿宋" w:hAnsi="仿宋" w:eastAsia="仿宋" w:cs="仿宋"/>
          <w:sz w:val="32"/>
          <w:szCs w:val="32"/>
          <w:lang w:eastAsia="zh-CN"/>
        </w:rPr>
        <w:t>2021年已过四分之三，时间紧、任务重、压力大，各学校、机关各处室要紧扣既定目标，紧盯重点任务，确保各项任务目标</w:t>
      </w:r>
      <w:r>
        <w:rPr>
          <w:rFonts w:hint="eastAsia" w:ascii="仿宋" w:hAnsi="仿宋" w:eastAsia="仿宋" w:cs="仿宋"/>
          <w:sz w:val="32"/>
          <w:szCs w:val="32"/>
          <w:lang w:val="en-US" w:eastAsia="zh-CN"/>
        </w:rPr>
        <w:t>按时保质完成</w:t>
      </w:r>
      <w:r>
        <w:rPr>
          <w:rFonts w:hint="default" w:ascii="仿宋" w:hAnsi="仿宋" w:eastAsia="仿宋" w:cs="仿宋"/>
          <w:sz w:val="32"/>
          <w:szCs w:val="32"/>
          <w:lang w:eastAsia="zh-CN"/>
        </w:rPr>
        <w:t>。机关各处室要着手总结本年度工作，谋划明年工作安排，10月底前要完成，分管局领导要把好关，工作总结和谋划要经分管局领导签字，10月31日前报办公室。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u w:val="none"/>
        </w:rPr>
      </w:pPr>
      <w:r>
        <w:rPr>
          <w:rFonts w:hint="default" w:ascii="仿宋" w:hAnsi="仿宋" w:eastAsia="仿宋" w:cs="仿宋"/>
          <w:sz w:val="32"/>
          <w:szCs w:val="32"/>
          <w:lang w:eastAsia="zh-CN"/>
        </w:rPr>
        <w:t>教育是党之大计、国之大计。</w:t>
      </w:r>
      <w:r>
        <w:rPr>
          <w:rFonts w:hint="eastAsia" w:ascii="仿宋" w:hAnsi="仿宋" w:eastAsia="仿宋" w:cs="仿宋"/>
          <w:sz w:val="32"/>
          <w:szCs w:val="32"/>
          <w:lang w:val="en-US" w:eastAsia="zh-CN"/>
        </w:rPr>
        <w:t>市第十二次党代会为高质量建设郑州美好教育吹响了集结号、发出了动员令。</w:t>
      </w:r>
      <w:r>
        <w:rPr>
          <w:rFonts w:hint="default" w:ascii="仿宋" w:hAnsi="仿宋" w:eastAsia="仿宋" w:cs="仿宋"/>
          <w:sz w:val="32"/>
          <w:szCs w:val="32"/>
          <w:lang w:eastAsia="zh-CN"/>
        </w:rPr>
        <w:t>全市教育系统</w:t>
      </w:r>
      <w:r>
        <w:rPr>
          <w:rFonts w:hint="eastAsia" w:ascii="仿宋" w:hAnsi="仿宋" w:eastAsia="仿宋" w:cs="仿宋"/>
          <w:sz w:val="32"/>
          <w:szCs w:val="32"/>
          <w:lang w:val="en-US" w:eastAsia="zh-CN"/>
        </w:rPr>
        <w:t>要深入学习宣传贯彻落实市第十二次党代会精神，</w:t>
      </w:r>
      <w:r>
        <w:rPr>
          <w:rFonts w:hint="default" w:ascii="仿宋" w:hAnsi="仿宋" w:eastAsia="仿宋" w:cs="仿宋"/>
          <w:sz w:val="32"/>
          <w:szCs w:val="32"/>
          <w:lang w:eastAsia="zh-CN"/>
        </w:rPr>
        <w:t>在市委市政府的坚强领导下，</w:t>
      </w:r>
      <w:r>
        <w:rPr>
          <w:rFonts w:hint="eastAsia" w:ascii="仿宋" w:hAnsi="仿宋" w:eastAsia="仿宋" w:cs="仿宋"/>
          <w:sz w:val="32"/>
          <w:szCs w:val="32"/>
          <w:lang w:val="en-US" w:eastAsia="zh-CN"/>
        </w:rPr>
        <w:t>以更加饱满的热情，更加昂扬的斗志，更加务实的作风，</w:t>
      </w:r>
      <w:r>
        <w:rPr>
          <w:rFonts w:hint="eastAsia" w:ascii="仿宋" w:hAnsi="仿宋" w:eastAsia="仿宋" w:cs="仿宋"/>
          <w:sz w:val="32"/>
          <w:szCs w:val="32"/>
          <w:lang w:eastAsia="zh-CN"/>
        </w:rPr>
        <w:t>高质量建设郑州美好教育</w:t>
      </w:r>
      <w:r>
        <w:rPr>
          <w:rFonts w:hint="eastAsia" w:ascii="仿宋" w:hAnsi="仿宋" w:eastAsia="仿宋" w:cs="仿宋"/>
          <w:sz w:val="32"/>
          <w:szCs w:val="32"/>
          <w:lang w:val="en-US" w:eastAsia="zh-CN"/>
        </w:rPr>
        <w:t>，向市委市政府和全市人民交一份满意的答卷！</w:t>
      </w:r>
    </w:p>
    <w:p>
      <w:pPr>
        <w:rPr>
          <w:rFonts w:hint="eastAsia" w:asciiTheme="minorHAnsi" w:eastAsiaTheme="minorEastAsia"/>
          <w:b w:val="0"/>
          <w:bCs/>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64D6"/>
    <w:rsid w:val="00F00BCA"/>
    <w:rsid w:val="028D0CA9"/>
    <w:rsid w:val="05074062"/>
    <w:rsid w:val="0C9B59DC"/>
    <w:rsid w:val="0CAB52D9"/>
    <w:rsid w:val="0F946BBC"/>
    <w:rsid w:val="127E1586"/>
    <w:rsid w:val="17BB2521"/>
    <w:rsid w:val="17D1636B"/>
    <w:rsid w:val="18BC31F3"/>
    <w:rsid w:val="1F842A39"/>
    <w:rsid w:val="244B54A9"/>
    <w:rsid w:val="29A70C15"/>
    <w:rsid w:val="2A323AD1"/>
    <w:rsid w:val="2DF62EB2"/>
    <w:rsid w:val="30A961E6"/>
    <w:rsid w:val="38D33825"/>
    <w:rsid w:val="3F3B221B"/>
    <w:rsid w:val="43756F77"/>
    <w:rsid w:val="44103610"/>
    <w:rsid w:val="44DD31CB"/>
    <w:rsid w:val="511A0D79"/>
    <w:rsid w:val="51DA35C6"/>
    <w:rsid w:val="55B65B8F"/>
    <w:rsid w:val="58515EFA"/>
    <w:rsid w:val="590E68B0"/>
    <w:rsid w:val="5C0572CF"/>
    <w:rsid w:val="62455622"/>
    <w:rsid w:val="64A06D82"/>
    <w:rsid w:val="691149C9"/>
    <w:rsid w:val="6B583C46"/>
    <w:rsid w:val="70FB4FB8"/>
    <w:rsid w:val="743D27A7"/>
    <w:rsid w:val="78EA22EE"/>
    <w:rsid w:val="7BC7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2021-01-20T07:11:00Z</dcterms:created>
  <dc:creator>郑珍霞</dc:creator>
  <cp:lastModifiedBy>Rock</cp:lastModifiedBy>
  <cp:lastPrinted>2021-04-27T01:54:00Z</cp:lastPrinted>
  <dcterms:modified xsi:type="dcterms:W3CDTF">2021-10-08T00:30:43Z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ED1ECA23168D4FD3934A5822E235AE56</vt:lpwstr>
  </property>
</Properties>
</file>