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郑州市第二高级中学</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各党支部理论学习清单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ind w:left="0" w:right="0"/>
        <w:jc w:val="center"/>
        <w:rPr>
          <w:rFonts w:hint="default"/>
          <w:b/>
          <w:i w:val="0"/>
          <w:caps w:val="0"/>
          <w:color w:val="333333"/>
          <w:spacing w:val="0"/>
          <w:sz w:val="32"/>
          <w:szCs w:val="32"/>
          <w:shd w:val="clear" w:fill="FFFFFF"/>
          <w:lang w:val="en-US" w:eastAsia="zh-CN"/>
        </w:rPr>
      </w:pPr>
      <w:r>
        <w:rPr>
          <w:rFonts w:hint="eastAsia"/>
          <w:b/>
          <w:i w:val="0"/>
          <w:caps w:val="0"/>
          <w:color w:val="333333"/>
          <w:spacing w:val="0"/>
          <w:sz w:val="32"/>
          <w:szCs w:val="32"/>
          <w:shd w:val="clear" w:fill="FFFFFF"/>
          <w:lang w:val="en-US" w:eastAsia="zh-CN"/>
        </w:rPr>
        <w:t xml:space="preserve">（2021年6月）                                                                                                                                                                                                                                                                                                                                                                                                                                                                                                                                                                                                                                                                </w:t>
      </w:r>
    </w:p>
    <w:p>
      <w:pPr>
        <w:rPr>
          <w:rFonts w:hint="eastAsia"/>
          <w:lang w:val="en-US" w:eastAsia="zh-CN"/>
        </w:rPr>
      </w:pPr>
    </w:p>
    <w:tbl>
      <w:tblPr>
        <w:tblStyle w:val="6"/>
        <w:tblW w:w="87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6492"/>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835" w:type="dxa"/>
            <w:vAlign w:val="center"/>
          </w:tcPr>
          <w:p>
            <w:pPr>
              <w:jc w:val="center"/>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序号</w:t>
            </w:r>
          </w:p>
        </w:tc>
        <w:tc>
          <w:tcPr>
            <w:tcW w:w="6492" w:type="dxa"/>
            <w:vAlign w:val="center"/>
          </w:tcPr>
          <w:p>
            <w:pPr>
              <w:jc w:val="center"/>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学习内容</w:t>
            </w:r>
          </w:p>
        </w:tc>
        <w:tc>
          <w:tcPr>
            <w:tcW w:w="1380" w:type="dxa"/>
            <w:vAlign w:val="center"/>
          </w:tcPr>
          <w:p>
            <w:pPr>
              <w:jc w:val="center"/>
              <w:rPr>
                <w:rFonts w:hint="default"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35" w:type="dxa"/>
            <w:vAlign w:val="center"/>
          </w:tcPr>
          <w:p>
            <w:pPr>
              <w:jc w:val="center"/>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1</w:t>
            </w:r>
          </w:p>
        </w:tc>
        <w:tc>
          <w:tcPr>
            <w:tcW w:w="6492" w:type="dxa"/>
            <w:vAlign w:val="center"/>
          </w:tcPr>
          <w:p>
            <w:pPr>
              <w:jc w:val="left"/>
              <w:rPr>
                <w:rFonts w:hint="default"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《论中国共产党历史》</w:t>
            </w:r>
          </w:p>
        </w:tc>
        <w:tc>
          <w:tcPr>
            <w:tcW w:w="1380" w:type="dxa"/>
            <w:vAlign w:val="center"/>
          </w:tcPr>
          <w:p>
            <w:pPr>
              <w:jc w:val="center"/>
              <w:rPr>
                <w:rFonts w:hint="default"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已发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835" w:type="dxa"/>
            <w:vAlign w:val="center"/>
          </w:tcPr>
          <w:p>
            <w:pPr>
              <w:jc w:val="center"/>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2</w:t>
            </w:r>
          </w:p>
        </w:tc>
        <w:tc>
          <w:tcPr>
            <w:tcW w:w="6492" w:type="dxa"/>
            <w:vAlign w:val="center"/>
          </w:tcPr>
          <w:p>
            <w:pPr>
              <w:keepNext w:val="0"/>
              <w:keepLines w:val="0"/>
              <w:widowControl/>
              <w:suppressLineNumbers w:val="0"/>
              <w:jc w:val="left"/>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《中国共产党简史》</w:t>
            </w:r>
          </w:p>
        </w:tc>
        <w:tc>
          <w:tcPr>
            <w:tcW w:w="1380" w:type="dxa"/>
            <w:vAlign w:val="center"/>
          </w:tcPr>
          <w:p>
            <w:pPr>
              <w:keepNext w:val="0"/>
              <w:keepLines w:val="0"/>
              <w:widowControl/>
              <w:suppressLineNumbers w:val="0"/>
              <w:jc w:val="center"/>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已发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835" w:type="dxa"/>
            <w:vAlign w:val="center"/>
          </w:tcPr>
          <w:p>
            <w:pPr>
              <w:jc w:val="center"/>
              <w:rPr>
                <w:rFonts w:hint="default"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3</w:t>
            </w:r>
          </w:p>
        </w:tc>
        <w:tc>
          <w:tcPr>
            <w:tcW w:w="6492" w:type="dxa"/>
            <w:vAlign w:val="center"/>
          </w:tcPr>
          <w:p>
            <w:pPr>
              <w:jc w:val="both"/>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《习近平新时代中国特色社会主义思想学习问答》</w:t>
            </w:r>
          </w:p>
        </w:tc>
        <w:tc>
          <w:tcPr>
            <w:tcW w:w="1380" w:type="dxa"/>
            <w:vAlign w:val="center"/>
          </w:tcPr>
          <w:p>
            <w:pPr>
              <w:jc w:val="center"/>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已发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35" w:type="dxa"/>
            <w:vAlign w:val="center"/>
          </w:tcPr>
          <w:p>
            <w:pPr>
              <w:jc w:val="center"/>
              <w:rPr>
                <w:rFonts w:hint="default"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4</w:t>
            </w:r>
          </w:p>
        </w:tc>
        <w:tc>
          <w:tcPr>
            <w:tcW w:w="6492" w:type="dxa"/>
            <w:vAlign w:val="center"/>
          </w:tcPr>
          <w:p>
            <w:pPr>
              <w:jc w:val="both"/>
              <w:rPr>
                <w:rFonts w:hint="default"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《毛泽东邓小平江泽民胡锦涛关于中国共产党历史论述摘编》</w:t>
            </w:r>
          </w:p>
        </w:tc>
        <w:tc>
          <w:tcPr>
            <w:tcW w:w="1380" w:type="dxa"/>
            <w:vAlign w:val="center"/>
          </w:tcPr>
          <w:p>
            <w:pPr>
              <w:jc w:val="center"/>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已发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trPr>
        <w:tc>
          <w:tcPr>
            <w:tcW w:w="835" w:type="dxa"/>
            <w:vAlign w:val="center"/>
          </w:tcPr>
          <w:p>
            <w:pPr>
              <w:jc w:val="center"/>
              <w:rPr>
                <w:rFonts w:hint="default"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5</w:t>
            </w:r>
          </w:p>
        </w:tc>
        <w:tc>
          <w:tcPr>
            <w:tcW w:w="6492"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left"/>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kern w:val="2"/>
                <w:sz w:val="32"/>
                <w:szCs w:val="32"/>
                <w:vertAlign w:val="baseline"/>
                <w:lang w:val="en-US" w:eastAsia="zh-CN" w:bidi="ar-SA"/>
              </w:rPr>
              <w:t>习近平在清华大学考察时强调 坚持中国特色世界一流大学建设目标方向 为服务国家富强民族复兴人民幸福贡献力量</w:t>
            </w:r>
          </w:p>
        </w:tc>
        <w:tc>
          <w:tcPr>
            <w:tcW w:w="1380"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center"/>
              <w:rPr>
                <w:rFonts w:hint="default" w:asciiTheme="majorEastAsia" w:hAnsiTheme="majorEastAsia" w:eastAsiaTheme="majorEastAsia" w:cstheme="majorEastAsia"/>
                <w:kern w:val="2"/>
                <w:sz w:val="32"/>
                <w:szCs w:val="32"/>
                <w:vertAlign w:val="baseline"/>
                <w:lang w:val="en-US" w:eastAsia="zh-CN" w:bidi="ar-SA"/>
              </w:rPr>
            </w:pPr>
            <w:r>
              <w:rPr>
                <w:rFonts w:hint="eastAsia" w:asciiTheme="majorEastAsia" w:hAnsiTheme="majorEastAsia" w:eastAsiaTheme="majorEastAsia" w:cstheme="majorEastAsia"/>
                <w:kern w:val="2"/>
                <w:sz w:val="32"/>
                <w:szCs w:val="32"/>
                <w:vertAlign w:val="baseline"/>
                <w:lang w:val="en-US" w:eastAsia="zh-CN" w:bidi="ar-SA"/>
              </w:rPr>
              <w:t>见附件</w:t>
            </w:r>
          </w:p>
        </w:tc>
      </w:tr>
    </w:tbl>
    <w:p>
      <w:pPr>
        <w:rPr>
          <w:rFonts w:hint="default"/>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ind w:left="0" w:right="0"/>
        <w:rPr>
          <w:rFonts w:hint="eastAsia"/>
          <w:b/>
          <w:i w:val="0"/>
          <w:caps w:val="0"/>
          <w:color w:val="333333"/>
          <w:spacing w:val="0"/>
          <w:sz w:val="43"/>
          <w:szCs w:val="43"/>
          <w:shd w:val="clear" w:fill="FFFFFF"/>
          <w:lang w:val="en-US" w:eastAsia="zh-CN"/>
        </w:rPr>
      </w:pPr>
    </w:p>
    <w:p>
      <w:pPr>
        <w:rPr>
          <w:rFonts w:hint="eastAsia"/>
          <w:b/>
          <w:i w:val="0"/>
          <w:caps w:val="0"/>
          <w:color w:val="333333"/>
          <w:spacing w:val="0"/>
          <w:sz w:val="43"/>
          <w:szCs w:val="43"/>
          <w:shd w:val="clear" w:fill="FFFFFF"/>
          <w:lang w:val="en-US" w:eastAsia="zh-CN"/>
        </w:rPr>
      </w:pPr>
    </w:p>
    <w:p>
      <w:pPr>
        <w:rPr>
          <w:rFonts w:hint="eastAsia"/>
          <w:b w:val="0"/>
          <w:bCs/>
          <w:i w:val="0"/>
          <w:caps w:val="0"/>
          <w:color w:val="333333"/>
          <w:spacing w:val="0"/>
          <w:sz w:val="32"/>
          <w:szCs w:val="32"/>
          <w:shd w:val="clear" w:fill="FFFFFF"/>
          <w:lang w:val="en-US" w:eastAsia="zh-CN"/>
        </w:rPr>
      </w:pPr>
    </w:p>
    <w:p>
      <w:pPr>
        <w:rPr>
          <w:rFonts w:hint="eastAsia"/>
          <w:b w:val="0"/>
          <w:bCs/>
          <w:i w:val="0"/>
          <w:caps w:val="0"/>
          <w:color w:val="333333"/>
          <w:spacing w:val="0"/>
          <w:sz w:val="32"/>
          <w:szCs w:val="32"/>
          <w:shd w:val="clear" w:fill="FFFFFF"/>
          <w:lang w:val="en-US" w:eastAsia="zh-CN"/>
        </w:rPr>
      </w:pPr>
      <w:r>
        <w:rPr>
          <w:rFonts w:hint="eastAsia"/>
          <w:b w:val="0"/>
          <w:bCs/>
          <w:i w:val="0"/>
          <w:caps w:val="0"/>
          <w:color w:val="333333"/>
          <w:spacing w:val="0"/>
          <w:sz w:val="32"/>
          <w:szCs w:val="32"/>
          <w:shd w:val="clear" w:fill="FFFFFF"/>
          <w:lang w:val="en-US" w:eastAsia="zh-CN"/>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60" w:beforeAutospacing="0" w:after="0" w:afterAutospacing="0"/>
        <w:ind w:left="0" w:right="0" w:firstLine="0"/>
        <w:rPr>
          <w:b/>
          <w:bCs/>
          <w:color w:val="333333"/>
          <w:sz w:val="43"/>
          <w:szCs w:val="43"/>
        </w:rPr>
      </w:pPr>
      <w:r>
        <w:rPr>
          <w:rFonts w:hint="eastAsia" w:ascii="微软雅黑" w:hAnsi="微软雅黑" w:eastAsia="微软雅黑" w:cs="微软雅黑"/>
          <w:b/>
          <w:bCs/>
          <w:i w:val="0"/>
          <w:iCs w:val="0"/>
          <w:caps w:val="0"/>
          <w:color w:val="333333"/>
          <w:spacing w:val="0"/>
          <w:sz w:val="43"/>
          <w:szCs w:val="43"/>
          <w:shd w:val="clear" w:color="auto" w:fill="FFFFFF"/>
        </w:rPr>
        <w:t>习近平在清华大学考察时强调 坚持中国特色世界一流大学建设目标方向 为服务国家富强民族复兴人民幸福贡献力量</w:t>
      </w:r>
    </w:p>
    <w:p>
      <w:pPr>
        <w:keepNext w:val="0"/>
        <w:keepLines w:val="0"/>
        <w:widowControl/>
        <w:suppressLineNumbers w:val="0"/>
        <w:pBdr>
          <w:top w:val="none" w:color="auto" w:sz="0" w:space="0"/>
          <w:left w:val="none" w:color="auto" w:sz="0" w:space="0"/>
          <w:bottom w:val="single" w:color="E7D6C3" w:sz="4" w:space="0"/>
          <w:right w:val="none" w:color="auto" w:sz="0" w:space="0"/>
        </w:pBdr>
        <w:shd w:val="clear" w:color="auto" w:fill="FFFFFF"/>
        <w:spacing w:before="264" w:beforeAutospacing="0" w:after="0" w:afterAutospacing="0" w:line="576" w:lineRule="atLeast"/>
        <w:ind w:left="0" w:right="0" w:firstLine="0"/>
        <w:jc w:val="left"/>
        <w:rPr>
          <w:rFonts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000000"/>
          <w:spacing w:val="0"/>
          <w:kern w:val="0"/>
          <w:sz w:val="16"/>
          <w:szCs w:val="16"/>
          <w:u w:val="none"/>
          <w:shd w:val="clear" w:color="auto" w:fill="FFFFFF"/>
          <w:lang w:val="en-US" w:eastAsia="zh-CN" w:bidi="ar"/>
        </w:rPr>
        <w:fldChar w:fldCharType="begin"/>
      </w:r>
      <w:r>
        <w:rPr>
          <w:rFonts w:hint="eastAsia" w:ascii="微软雅黑" w:hAnsi="微软雅黑" w:eastAsia="微软雅黑" w:cs="微软雅黑"/>
          <w:i w:val="0"/>
          <w:iCs w:val="0"/>
          <w:caps w:val="0"/>
          <w:color w:val="000000"/>
          <w:spacing w:val="0"/>
          <w:kern w:val="0"/>
          <w:sz w:val="16"/>
          <w:szCs w:val="16"/>
          <w:u w:val="none"/>
          <w:shd w:val="clear" w:color="auto" w:fill="FFFFFF"/>
          <w:lang w:val="en-US" w:eastAsia="zh-CN" w:bidi="ar"/>
        </w:rPr>
        <w:instrText xml:space="preserve"> HYPERLINK "http://www.12371.cn/" \t "http://www.12371.cn/2021/04/19/_blank" </w:instrText>
      </w:r>
      <w:r>
        <w:rPr>
          <w:rFonts w:hint="eastAsia" w:ascii="微软雅黑" w:hAnsi="微软雅黑" w:eastAsia="微软雅黑" w:cs="微软雅黑"/>
          <w:i w:val="0"/>
          <w:iCs w:val="0"/>
          <w:caps w:val="0"/>
          <w:color w:val="000000"/>
          <w:spacing w:val="0"/>
          <w:kern w:val="0"/>
          <w:sz w:val="16"/>
          <w:szCs w:val="16"/>
          <w:u w:val="none"/>
          <w:shd w:val="clear" w:color="auto" w:fill="FFFFFF"/>
          <w:lang w:val="en-US" w:eastAsia="zh-CN" w:bidi="ar"/>
        </w:rPr>
        <w:fldChar w:fldCharType="separate"/>
      </w:r>
      <w:r>
        <w:rPr>
          <w:rStyle w:val="9"/>
          <w:rFonts w:hint="eastAsia" w:ascii="微软雅黑" w:hAnsi="微软雅黑" w:eastAsia="微软雅黑" w:cs="微软雅黑"/>
          <w:i w:val="0"/>
          <w:iCs w:val="0"/>
          <w:caps w:val="0"/>
          <w:color w:val="000000"/>
          <w:spacing w:val="0"/>
          <w:sz w:val="16"/>
          <w:szCs w:val="16"/>
          <w:u w:val="none"/>
          <w:shd w:val="clear" w:color="auto" w:fill="FFFFFF"/>
        </w:rPr>
        <w:t>共产党员网</w:t>
      </w:r>
      <w:r>
        <w:rPr>
          <w:rFonts w:hint="eastAsia" w:ascii="微软雅黑" w:hAnsi="微软雅黑" w:eastAsia="微软雅黑" w:cs="微软雅黑"/>
          <w:i w:val="0"/>
          <w:iCs w:val="0"/>
          <w:caps w:val="0"/>
          <w:color w:val="000000"/>
          <w:spacing w:val="0"/>
          <w:kern w:val="0"/>
          <w:sz w:val="16"/>
          <w:szCs w:val="16"/>
          <w:u w:val="none"/>
          <w:shd w:val="clear" w:color="auto" w:fill="FFFFFF"/>
          <w:lang w:val="en-US" w:eastAsia="zh-CN" w:bidi="ar"/>
        </w:rPr>
        <w:fldChar w:fldCharType="end"/>
      </w:r>
      <w:r>
        <w:rPr>
          <w:rFonts w:hint="eastAsia" w:ascii="微软雅黑" w:hAnsi="微软雅黑" w:eastAsia="微软雅黑" w:cs="微软雅黑"/>
          <w:i w:val="0"/>
          <w:iCs w:val="0"/>
          <w:caps w:val="0"/>
          <w:color w:val="000000"/>
          <w:spacing w:val="0"/>
          <w:kern w:val="0"/>
          <w:sz w:val="16"/>
          <w:szCs w:val="16"/>
          <w:u w:val="none"/>
          <w:shd w:val="clear" w:color="auto" w:fill="FFFFFF"/>
          <w:lang w:val="en-US" w:eastAsia="zh-CN" w:bidi="ar"/>
        </w:rPr>
        <w:fldChar w:fldCharType="begin"/>
      </w:r>
      <w:r>
        <w:rPr>
          <w:rFonts w:hint="eastAsia" w:ascii="微软雅黑" w:hAnsi="微软雅黑" w:eastAsia="微软雅黑" w:cs="微软雅黑"/>
          <w:i w:val="0"/>
          <w:iCs w:val="0"/>
          <w:caps w:val="0"/>
          <w:color w:val="000000"/>
          <w:spacing w:val="0"/>
          <w:kern w:val="0"/>
          <w:sz w:val="16"/>
          <w:szCs w:val="16"/>
          <w:u w:val="none"/>
          <w:shd w:val="clear" w:color="auto" w:fill="FFFFFF"/>
          <w:lang w:val="en-US" w:eastAsia="zh-CN" w:bidi="ar"/>
        </w:rPr>
        <w:instrText xml:space="preserve"> HYPERLINK "http://www.12371.cn/2021/04/19/VIDE1618834502169475.shtml" </w:instrText>
      </w:r>
      <w:r>
        <w:rPr>
          <w:rFonts w:hint="eastAsia" w:ascii="微软雅黑" w:hAnsi="微软雅黑" w:eastAsia="微软雅黑" w:cs="微软雅黑"/>
          <w:i w:val="0"/>
          <w:iCs w:val="0"/>
          <w:caps w:val="0"/>
          <w:color w:val="000000"/>
          <w:spacing w:val="0"/>
          <w:kern w:val="0"/>
          <w:sz w:val="16"/>
          <w:szCs w:val="16"/>
          <w:u w:val="none"/>
          <w:shd w:val="clear" w:color="auto" w:fill="FFFFFF"/>
          <w:lang w:val="en-US" w:eastAsia="zh-CN" w:bidi="ar"/>
        </w:rPr>
        <w:fldChar w:fldCharType="separate"/>
      </w:r>
      <w:r>
        <w:rPr>
          <w:rStyle w:val="9"/>
          <w:rFonts w:hint="eastAsia" w:ascii="微软雅黑" w:hAnsi="微软雅黑" w:eastAsia="微软雅黑" w:cs="微软雅黑"/>
          <w:i w:val="0"/>
          <w:iCs w:val="0"/>
          <w:caps w:val="0"/>
          <w:color w:val="000000"/>
          <w:spacing w:val="0"/>
          <w:sz w:val="16"/>
          <w:szCs w:val="16"/>
          <w:u w:val="none"/>
          <w:shd w:val="clear" w:color="auto" w:fill="FFFFFF"/>
        </w:rPr>
        <w:t>分享</w:t>
      </w:r>
      <w:r>
        <w:rPr>
          <w:rFonts w:hint="eastAsia" w:ascii="微软雅黑" w:hAnsi="微软雅黑" w:eastAsia="微软雅黑" w:cs="微软雅黑"/>
          <w:i w:val="0"/>
          <w:iCs w:val="0"/>
          <w:caps w:val="0"/>
          <w:color w:val="000000"/>
          <w:spacing w:val="0"/>
          <w:kern w:val="0"/>
          <w:sz w:val="16"/>
          <w:szCs w:val="16"/>
          <w:u w:val="none"/>
          <w:shd w:val="clear" w:color="auto" w:fill="FFFFFF"/>
          <w:lang w:val="en-US" w:eastAsia="zh-CN" w:bidi="ar"/>
        </w:rPr>
        <w:fldChar w:fldCharType="end"/>
      </w:r>
      <w:r>
        <w:rPr>
          <w:rFonts w:hint="eastAsia" w:ascii="微软雅黑" w:hAnsi="微软雅黑" w:eastAsia="微软雅黑" w:cs="微软雅黑"/>
          <w:i w:val="0"/>
          <w:iCs w:val="0"/>
          <w:caps w:val="0"/>
          <w:color w:val="333333"/>
          <w:spacing w:val="0"/>
          <w:kern w:val="0"/>
          <w:sz w:val="16"/>
          <w:szCs w:val="16"/>
          <w:u w:val="none"/>
          <w:shd w:val="clear" w:color="auto" w:fill="FFFFFF"/>
          <w:lang w:val="en-US" w:eastAsia="zh-CN" w:bidi="ar"/>
        </w:rPr>
        <w:fldChar w:fldCharType="begin"/>
      </w:r>
      <w:r>
        <w:rPr>
          <w:rFonts w:hint="eastAsia" w:ascii="微软雅黑" w:hAnsi="微软雅黑" w:eastAsia="微软雅黑" w:cs="微软雅黑"/>
          <w:i w:val="0"/>
          <w:iCs w:val="0"/>
          <w:caps w:val="0"/>
          <w:color w:val="333333"/>
          <w:spacing w:val="0"/>
          <w:kern w:val="0"/>
          <w:sz w:val="16"/>
          <w:szCs w:val="16"/>
          <w:u w:val="none"/>
          <w:shd w:val="clear" w:color="auto" w:fill="FFFFFF"/>
          <w:lang w:val="en-US" w:eastAsia="zh-CN" w:bidi="ar"/>
        </w:rPr>
        <w:instrText xml:space="preserve"> HYPERLINK "http://www.12371.cn/2021/04/19/javascript:void(0);" </w:instrText>
      </w:r>
      <w:r>
        <w:rPr>
          <w:rFonts w:hint="eastAsia" w:ascii="微软雅黑" w:hAnsi="微软雅黑" w:eastAsia="微软雅黑" w:cs="微软雅黑"/>
          <w:i w:val="0"/>
          <w:iCs w:val="0"/>
          <w:caps w:val="0"/>
          <w:color w:val="333333"/>
          <w:spacing w:val="0"/>
          <w:kern w:val="0"/>
          <w:sz w:val="16"/>
          <w:szCs w:val="16"/>
          <w:u w:val="none"/>
          <w:shd w:val="clear" w:color="auto" w:fill="FFFFFF"/>
          <w:lang w:val="en-US" w:eastAsia="zh-CN" w:bidi="ar"/>
        </w:rPr>
        <w:fldChar w:fldCharType="separate"/>
      </w:r>
      <w:r>
        <w:rPr>
          <w:rStyle w:val="9"/>
          <w:rFonts w:hint="eastAsia" w:ascii="微软雅黑" w:hAnsi="微软雅黑" w:eastAsia="微软雅黑" w:cs="微软雅黑"/>
          <w:i w:val="0"/>
          <w:iCs w:val="0"/>
          <w:caps w:val="0"/>
          <w:color w:val="333333"/>
          <w:spacing w:val="0"/>
          <w:sz w:val="16"/>
          <w:szCs w:val="16"/>
          <w:u w:val="none"/>
          <w:shd w:val="clear" w:color="auto" w:fill="FFFFFF"/>
        </w:rPr>
        <w:t>打印</w:t>
      </w:r>
      <w:r>
        <w:rPr>
          <w:rFonts w:hint="eastAsia" w:ascii="微软雅黑" w:hAnsi="微软雅黑" w:eastAsia="微软雅黑" w:cs="微软雅黑"/>
          <w:i w:val="0"/>
          <w:iCs w:val="0"/>
          <w:caps w:val="0"/>
          <w:color w:val="333333"/>
          <w:spacing w:val="0"/>
          <w:kern w:val="0"/>
          <w:sz w:val="16"/>
          <w:szCs w:val="16"/>
          <w:u w:val="none"/>
          <w:shd w:val="clear" w:color="auto"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after="0" w:afterAutospacing="0"/>
        <w:ind w:left="0" w:right="0" w:firstLine="0"/>
        <w:jc w:val="left"/>
        <w:rPr>
          <w:rFonts w:hint="eastAsia" w:ascii="宋体" w:hAnsi="宋体" w:eastAsia="宋体" w:cs="宋体"/>
          <w:i w:val="0"/>
          <w:iCs w:val="0"/>
          <w:caps w:val="0"/>
          <w:color w:val="333333"/>
          <w:spacing w:val="0"/>
          <w:sz w:val="28"/>
          <w:szCs w:val="28"/>
          <w:shd w:val="clear" w:color="auto" w:fill="FFFFFF"/>
        </w:rPr>
      </w:pPr>
      <w:r>
        <w:rPr>
          <w:rFonts w:hint="eastAsia" w:ascii="微软雅黑" w:hAnsi="微软雅黑" w:eastAsia="微软雅黑" w:cs="微软雅黑"/>
          <w:i w:val="0"/>
          <w:iCs w:val="0"/>
          <w:caps w:val="0"/>
          <w:color w:val="333333"/>
          <w:spacing w:val="0"/>
          <w:kern w:val="0"/>
          <w:sz w:val="14"/>
          <w:szCs w:val="14"/>
          <w:u w:val="none"/>
          <w:shd w:val="clear" w:color="auto" w:fill="FFFFFF"/>
          <w:lang w:val="en-US" w:eastAsia="zh-CN" w:bidi="ar"/>
        </w:rPr>
        <w:t xml:space="preserve">       </w:t>
      </w:r>
      <w:r>
        <w:rPr>
          <w:rFonts w:hint="eastAsia" w:ascii="宋体" w:hAnsi="宋体" w:eastAsia="宋体" w:cs="宋体"/>
          <w:i w:val="0"/>
          <w:iCs w:val="0"/>
          <w:caps w:val="0"/>
          <w:color w:val="333333"/>
          <w:spacing w:val="0"/>
          <w:sz w:val="28"/>
          <w:szCs w:val="28"/>
          <w:shd w:val="clear" w:color="auto" w:fill="FFFFFF"/>
        </w:rPr>
        <w:t>在清华大学建校110周年校庆日即将来临之际，中共中央总书记、国家主席、中央军委主席习近平来到清华大学考察。习近平代表党中央，向清华大学全体师生员工和海内外校友致以节日的祝贺，向全国广大青年学生致以诚挚的问候。</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after="0" w:afterAutospacing="0"/>
        <w:ind w:right="0" w:firstLine="560" w:firstLineChars="200"/>
        <w:jc w:val="left"/>
        <w:rPr>
          <w:rFonts w:hint="eastAsia" w:ascii="宋体" w:hAnsi="宋体" w:eastAsia="宋体" w:cs="宋体"/>
          <w:i w:val="0"/>
          <w:iCs w:val="0"/>
          <w:caps w:val="0"/>
          <w:color w:val="333333"/>
          <w:spacing w:val="0"/>
          <w:sz w:val="28"/>
          <w:szCs w:val="28"/>
          <w:shd w:val="clear" w:color="auto" w:fill="FFFFFF"/>
        </w:rPr>
      </w:pPr>
      <w:r>
        <w:rPr>
          <w:rFonts w:hint="eastAsia" w:ascii="宋体" w:hAnsi="宋体" w:eastAsia="宋体" w:cs="宋体"/>
          <w:i w:val="0"/>
          <w:iCs w:val="0"/>
          <w:caps w:val="0"/>
          <w:color w:val="333333"/>
          <w:spacing w:val="0"/>
          <w:sz w:val="28"/>
          <w:szCs w:val="28"/>
          <w:shd w:val="clear" w:color="auto" w:fill="FFFFFF"/>
        </w:rPr>
        <w:t>习近平强调，百年大计，教育为本。今年是中国共产党成立100周年，我国开启了全面建设社会主义现代化国家新征程。党和国家事业发展对高等教育的需要，对科学知识和优秀人才的需要，比以往任何时候都更为迫切。我们要建设的世界一流大学是中国特色社会主义的一流大学，我国社会主义教育就是要培养德智体美劳全面发展的社会主义建设者和接班人。我国高等教育要立足中华民族伟大复兴战略全局和世界百年未有之大变局，心怀“国之大者”，把握大势，敢于担当，善于作为，为服务国家富强、民族复兴、人民幸福贡献力量。广大青年要肩负历史使命，坚定前进信心，立大志、明大德、成大才、担大任，努力成为堪当民族复兴重任的时代新人，让青春在为祖国、为民族、为人民、为人类的不懈奋斗中绽放绚丽之花。</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after="0" w:afterAutospacing="0"/>
        <w:ind w:right="0" w:firstLine="560" w:firstLineChars="200"/>
        <w:jc w:val="left"/>
        <w:rPr>
          <w:rFonts w:hint="eastAsia" w:ascii="宋体" w:hAnsi="宋体" w:eastAsia="宋体" w:cs="宋体"/>
          <w:i w:val="0"/>
          <w:iCs w:val="0"/>
          <w:caps w:val="0"/>
          <w:color w:val="333333"/>
          <w:spacing w:val="0"/>
          <w:sz w:val="28"/>
          <w:szCs w:val="28"/>
          <w:shd w:val="clear" w:color="auto" w:fill="FFFFFF"/>
        </w:rPr>
      </w:pPr>
      <w:r>
        <w:rPr>
          <w:rFonts w:hint="eastAsia" w:ascii="宋体" w:hAnsi="宋体" w:eastAsia="宋体" w:cs="宋体"/>
          <w:i w:val="0"/>
          <w:iCs w:val="0"/>
          <w:caps w:val="0"/>
          <w:color w:val="333333"/>
          <w:spacing w:val="0"/>
          <w:sz w:val="28"/>
          <w:szCs w:val="28"/>
          <w:shd w:val="clear" w:color="auto" w:fill="FFFFFF"/>
        </w:rPr>
        <w:t>上午9时30分许，习近平在中共中央政治局常委、中央书记处书记王沪宁，清华大学党委书记陈旭、校长邱勇陪同下，首先来到美术学院，参观美术学院校庆特别展。美术展馆内，一块块展板图文并茂，一件件展品各具特色。习近平详细了解重大主题和国家形象设计作品创作、展示等情况介绍，仔细观看展品。习近平指出，美术、艺术、科学、技术相辅相成、相互促进、相得益彰。要发挥美术在服务经济社会发展中的重要作用，把更多美术元素、艺术元素应用到城乡规划建设中，增强城乡审美韵味、文化品位，把美术成果更好服务于人民群众的高品质生活需求。要增强文化自信，以美为媒，加强国际文化交流。</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after="0" w:afterAutospacing="0"/>
        <w:ind w:left="0" w:right="0" w:firstLine="560" w:firstLineChars="200"/>
        <w:jc w:val="left"/>
        <w:rPr>
          <w:rFonts w:hint="eastAsia" w:ascii="宋体" w:hAnsi="宋体" w:eastAsia="宋体" w:cs="宋体"/>
          <w:i w:val="0"/>
          <w:iCs w:val="0"/>
          <w:caps w:val="0"/>
          <w:color w:val="333333"/>
          <w:spacing w:val="0"/>
          <w:sz w:val="28"/>
          <w:szCs w:val="28"/>
          <w:shd w:val="clear" w:color="auto" w:fill="FFFFFF"/>
        </w:rPr>
      </w:pPr>
      <w:r>
        <w:rPr>
          <w:rFonts w:hint="eastAsia" w:ascii="宋体" w:hAnsi="宋体" w:eastAsia="宋体" w:cs="宋体"/>
          <w:i w:val="0"/>
          <w:iCs w:val="0"/>
          <w:caps w:val="0"/>
          <w:color w:val="333333"/>
          <w:spacing w:val="0"/>
          <w:sz w:val="28"/>
          <w:szCs w:val="28"/>
          <w:shd w:val="clear" w:color="auto" w:fill="FFFFFF"/>
        </w:rPr>
        <w:t>清华大学成像与智能技术实验室成立于2001年，主要开展计算摄像、脑科学与人工智能国际前沿交叉科学等基础理论与关键技术的研究。习近平来到这里，结合展板、电子屏幕察看实验室开展计算光学、脑科学与人工智能交叉科学实验研究和开发新科技应用场景情况，听取实验室理论研究、技术攻关、成果转化应用等情况介绍。习近平指出，中国教育是能够培养出大师来的。我们要有这个自信，开拓视野、兼收并蓄，扎扎实实把中国教育办好。重大原始创新成果往往萌发于深厚的基础研究，产生于学科交叉领域，大学在这两方面具有天然优势。要保持对基础研究的持续投入，鼓励自由探索，敢于质疑现有理论，勇于开拓新的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after="0" w:afterAutospacing="0"/>
        <w:ind w:left="0" w:right="0" w:firstLine="560" w:firstLineChars="200"/>
        <w:jc w:val="left"/>
        <w:rPr>
          <w:rFonts w:hint="eastAsia" w:ascii="宋体" w:hAnsi="宋体" w:eastAsia="宋体" w:cs="宋体"/>
          <w:i w:val="0"/>
          <w:iCs w:val="0"/>
          <w:caps w:val="0"/>
          <w:color w:val="333333"/>
          <w:spacing w:val="0"/>
          <w:sz w:val="28"/>
          <w:szCs w:val="28"/>
          <w:shd w:val="clear" w:color="auto" w:fill="FFFFFF"/>
        </w:rPr>
      </w:pPr>
      <w:r>
        <w:rPr>
          <w:rFonts w:hint="eastAsia" w:ascii="宋体" w:hAnsi="宋体" w:eastAsia="宋体" w:cs="宋体"/>
          <w:i w:val="0"/>
          <w:iCs w:val="0"/>
          <w:caps w:val="0"/>
          <w:color w:val="333333"/>
          <w:spacing w:val="0"/>
          <w:sz w:val="28"/>
          <w:szCs w:val="28"/>
          <w:shd w:val="clear" w:color="auto" w:fill="FFFFFF"/>
        </w:rPr>
        <w:t>清华大学主楼二层展示了学校近年来重点教学科研成果。习近平听取了关于增强自主创新能力、助力世界主要科学中心和创新高地建设、提高人文社会学科教育研究水平等情况介绍，对清华大学取得的成绩给予充分肯定。习近平指出，要坚持中国特色社会主义教育发展道路，充分发挥科研优势，增强学科设置的针对性，加强基础研究，加大自主创新力度，并从我国改革发展实践中提出新观点、构建新理论，努力构建中国特色、中国风格、中国气派的学科体系、学术体系、话语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after="0" w:afterAutospacing="0"/>
        <w:ind w:left="0" w:right="0" w:firstLine="560" w:firstLineChars="200"/>
        <w:jc w:val="left"/>
        <w:rPr>
          <w:rFonts w:hint="eastAsia" w:ascii="宋体" w:hAnsi="宋体" w:eastAsia="宋体" w:cs="宋体"/>
          <w:i w:val="0"/>
          <w:iCs w:val="0"/>
          <w:caps w:val="0"/>
          <w:color w:val="333333"/>
          <w:spacing w:val="0"/>
          <w:sz w:val="28"/>
          <w:szCs w:val="28"/>
          <w:shd w:val="clear" w:color="auto" w:fill="FFFFFF"/>
        </w:rPr>
      </w:pPr>
      <w:r>
        <w:rPr>
          <w:rFonts w:hint="eastAsia" w:ascii="宋体" w:hAnsi="宋体" w:eastAsia="宋体" w:cs="宋体"/>
          <w:i w:val="0"/>
          <w:iCs w:val="0"/>
          <w:caps w:val="0"/>
          <w:color w:val="333333"/>
          <w:spacing w:val="0"/>
          <w:sz w:val="28"/>
          <w:szCs w:val="28"/>
          <w:shd w:val="clear" w:color="auto" w:fill="FFFFFF"/>
        </w:rPr>
        <w:t>在主楼二层大厅，习近平看望部分老教授、中青年骨干教师代表并同他们亲切交谈。习近平感谢在教学科研岗位上默默耕耘、辛勤奉献、作出突出贡献的老师们，向老教授们表示敬意，勉励中青年教师继续在教书育人和科研创新上不断有新进步。他强调，清华大学秉持自强不息、厚德载物的校训，深化改革、加快创新，各项事业欣欣向荣，科研创新成果与国家发展需要丝丝相扣，展现了清华人的勇毅和担当。面向未来，清华大学要坚持把立德树人作为根本任务，把服务国家作为最高追求，把学科建设作为发展根基，把深化改革作为强大动力，把加强党的建设作为坚强保证，不忘初心、牢记使命，为党育人、为国育才，为实现第二个百年奋斗目标、实现中华民族伟大复兴的中国梦、推动人类文明进步作出新的更大的贡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after="0" w:afterAutospacing="0"/>
        <w:ind w:left="0" w:right="0" w:firstLine="560" w:firstLineChars="200"/>
        <w:jc w:val="left"/>
        <w:rPr>
          <w:rFonts w:hint="eastAsia" w:ascii="宋体" w:hAnsi="宋体" w:eastAsia="宋体" w:cs="宋体"/>
          <w:i w:val="0"/>
          <w:iCs w:val="0"/>
          <w:caps w:val="0"/>
          <w:color w:val="333333"/>
          <w:spacing w:val="0"/>
          <w:sz w:val="28"/>
          <w:szCs w:val="28"/>
          <w:shd w:val="clear" w:color="auto" w:fill="FFFFFF"/>
        </w:rPr>
      </w:pPr>
      <w:r>
        <w:rPr>
          <w:rFonts w:hint="eastAsia" w:ascii="宋体" w:hAnsi="宋体" w:eastAsia="宋体" w:cs="宋体"/>
          <w:i w:val="0"/>
          <w:iCs w:val="0"/>
          <w:caps w:val="0"/>
          <w:color w:val="333333"/>
          <w:spacing w:val="0"/>
          <w:sz w:val="28"/>
          <w:szCs w:val="28"/>
          <w:shd w:val="clear" w:color="auto" w:fill="FFFFFF"/>
        </w:rPr>
        <w:t>位于校园西北部的西体育馆是清华早期四大建筑之一。在馆内篮球场，校篮球运动员正在进行训练。习近平走进体育馆，同他们亲切交谈。习近平表示，重视体育是清华大学的光荣传统，希望同学们发扬好清华大学的优良学风和体育传统，坚持德智体美劳全面发展，努力成为祖国建设的栋梁之才。随后，习近平在体育荣誉室察看历史照片、实物展览，了解体育馆保护利用、学校继承发扬优良传统、开展体育教育等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after="0" w:afterAutospacing="0"/>
        <w:ind w:left="0" w:right="0" w:firstLine="560" w:firstLineChars="200"/>
        <w:jc w:val="left"/>
        <w:rPr>
          <w:rFonts w:hint="eastAsia" w:ascii="宋体" w:hAnsi="宋体" w:eastAsia="宋体" w:cs="宋体"/>
          <w:i w:val="0"/>
          <w:iCs w:val="0"/>
          <w:caps w:val="0"/>
          <w:color w:val="333333"/>
          <w:spacing w:val="0"/>
          <w:sz w:val="28"/>
          <w:szCs w:val="28"/>
          <w:shd w:val="clear" w:color="auto" w:fill="FFFFFF"/>
        </w:rPr>
      </w:pPr>
      <w:r>
        <w:rPr>
          <w:rFonts w:hint="eastAsia" w:ascii="宋体" w:hAnsi="宋体" w:eastAsia="宋体" w:cs="宋体"/>
          <w:i w:val="0"/>
          <w:iCs w:val="0"/>
          <w:caps w:val="0"/>
          <w:color w:val="333333"/>
          <w:spacing w:val="0"/>
          <w:sz w:val="28"/>
          <w:szCs w:val="28"/>
          <w:shd w:val="clear" w:color="auto" w:fill="FFFFFF"/>
        </w:rPr>
        <w:t>11时20分许，习近平来到清华大学西体育馆后馆，出席师生代表座谈会。清华大学党委书记陈旭、校长邱勇、土木系教师聂建国、公管学院教师梅赐琪、工物系应届博士毕业生孙启明、人文学院二年级本科生李润凤分别发言。习近平认真听取他们的发言，现场气氛轻松、热烈。</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after="0" w:afterAutospacing="0"/>
        <w:ind w:left="0" w:right="0" w:firstLine="560" w:firstLineChars="200"/>
        <w:jc w:val="left"/>
        <w:rPr>
          <w:rFonts w:hint="eastAsia" w:ascii="宋体" w:hAnsi="宋体" w:eastAsia="宋体" w:cs="宋体"/>
          <w:i w:val="0"/>
          <w:iCs w:val="0"/>
          <w:caps w:val="0"/>
          <w:color w:val="333333"/>
          <w:spacing w:val="0"/>
          <w:sz w:val="28"/>
          <w:szCs w:val="28"/>
          <w:shd w:val="clear" w:color="auto" w:fill="FFFFFF"/>
        </w:rPr>
      </w:pPr>
      <w:r>
        <w:rPr>
          <w:rFonts w:hint="eastAsia" w:ascii="宋体" w:hAnsi="宋体" w:eastAsia="宋体" w:cs="宋体"/>
          <w:i w:val="0"/>
          <w:iCs w:val="0"/>
          <w:caps w:val="0"/>
          <w:color w:val="333333"/>
          <w:spacing w:val="0"/>
          <w:sz w:val="28"/>
          <w:szCs w:val="28"/>
          <w:shd w:val="clear" w:color="auto" w:fill="FFFFFF"/>
        </w:rPr>
        <w:t>最后，习近平发表了重要讲话。他指出，清华大学诞生于国家和民族危难之际，成长于国家和民族奋进之中，发展于国家和民族振兴之时。110年来，清华大学深深扎根中国大地，培育了爱国奉献、追求卓越的光荣传统，形成了又红又专、全面发展的教书育人特色，为国家、为民族、为人民培养了大批可堪大任的杰出英才。这是一代代清华人拼搏奋斗、勇攀高峰、争创一流的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after="0" w:afterAutospacing="0"/>
        <w:ind w:left="0" w:right="0" w:firstLine="560" w:firstLineChars="200"/>
        <w:jc w:val="left"/>
        <w:rPr>
          <w:rFonts w:hint="eastAsia" w:ascii="宋体" w:hAnsi="宋体" w:eastAsia="宋体" w:cs="宋体"/>
          <w:i w:val="0"/>
          <w:iCs w:val="0"/>
          <w:caps w:val="0"/>
          <w:color w:val="333333"/>
          <w:spacing w:val="0"/>
          <w:sz w:val="28"/>
          <w:szCs w:val="28"/>
          <w:shd w:val="clear" w:color="auto" w:fill="FFFFFF"/>
        </w:rPr>
      </w:pPr>
      <w:r>
        <w:rPr>
          <w:rFonts w:hint="eastAsia" w:ascii="宋体" w:hAnsi="宋体" w:eastAsia="宋体" w:cs="宋体"/>
          <w:i w:val="0"/>
          <w:iCs w:val="0"/>
          <w:caps w:val="0"/>
          <w:color w:val="333333"/>
          <w:spacing w:val="0"/>
          <w:sz w:val="28"/>
          <w:szCs w:val="28"/>
          <w:shd w:val="clear" w:color="auto" w:fill="FFFFFF"/>
        </w:rPr>
        <w:t>习近平强调，清华大学的发展历程，是我国高等教育发展的一个生动缩影。新中国成立以来，我国高等教育走过了从小到大、从弱到强的极不平凡历程，办学规模、培养质量、服务能力实现历史性跃升。特别是党的十八大以来，我国高等教育与祖国共进、与时代同行，创造了举世瞩目的发展成就。</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after="0" w:afterAutospacing="0"/>
        <w:ind w:left="0" w:right="0" w:firstLine="560" w:firstLineChars="200"/>
        <w:jc w:val="left"/>
        <w:rPr>
          <w:rFonts w:hint="eastAsia" w:ascii="宋体" w:hAnsi="宋体" w:eastAsia="宋体" w:cs="宋体"/>
          <w:i w:val="0"/>
          <w:iCs w:val="0"/>
          <w:caps w:val="0"/>
          <w:color w:val="333333"/>
          <w:spacing w:val="0"/>
          <w:sz w:val="28"/>
          <w:szCs w:val="28"/>
          <w:shd w:val="clear" w:color="auto" w:fill="FFFFFF"/>
        </w:rPr>
      </w:pPr>
      <w:r>
        <w:rPr>
          <w:rFonts w:hint="eastAsia" w:ascii="宋体" w:hAnsi="宋体" w:eastAsia="宋体" w:cs="宋体"/>
          <w:i w:val="0"/>
          <w:iCs w:val="0"/>
          <w:caps w:val="0"/>
          <w:color w:val="333333"/>
          <w:spacing w:val="0"/>
          <w:sz w:val="28"/>
          <w:szCs w:val="28"/>
          <w:shd w:val="clear" w:color="auto" w:fill="FFFFFF"/>
        </w:rPr>
        <w:t>习近平指出，一个国家的高等教育体系需要有一流大学群体的有力支撑，一流大学群体的水平和质量决定了高等教育体系的水平和质量。一流大学建设要坚持党的领导，坚持马克思主义指导地位，全面贯彻党的教育方针，坚持社会主义办学方向，抓住历史机遇，紧扣时代脉搏，立足新发展阶段、贯彻新发展理念、服务构建新发展格局，把发展科技第一生产力、培养人才第一资源、增强创新第一动力更好结合起来，更好为改革开放和社会主义现代化建设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after="0" w:afterAutospacing="0"/>
        <w:ind w:left="0" w:right="0" w:firstLine="560" w:firstLineChars="200"/>
        <w:jc w:val="left"/>
        <w:rPr>
          <w:rFonts w:hint="eastAsia" w:ascii="宋体" w:hAnsi="宋体" w:eastAsia="宋体" w:cs="宋体"/>
          <w:i w:val="0"/>
          <w:iCs w:val="0"/>
          <w:caps w:val="0"/>
          <w:color w:val="333333"/>
          <w:spacing w:val="0"/>
          <w:sz w:val="28"/>
          <w:szCs w:val="28"/>
          <w:shd w:val="clear" w:color="auto" w:fill="FFFFFF"/>
        </w:rPr>
      </w:pPr>
      <w:r>
        <w:rPr>
          <w:rFonts w:hint="eastAsia" w:ascii="宋体" w:hAnsi="宋体" w:eastAsia="宋体" w:cs="宋体"/>
          <w:i w:val="0"/>
          <w:iCs w:val="0"/>
          <w:caps w:val="0"/>
          <w:color w:val="333333"/>
          <w:spacing w:val="0"/>
          <w:sz w:val="28"/>
          <w:szCs w:val="28"/>
          <w:shd w:val="clear" w:color="auto" w:fill="FFFFFF"/>
        </w:rPr>
        <w:t>习近平强调，追求一流是一个永无止境、不断超越的过程，要明确方向、突出重点。要培养一流人才方阵。建设一流大学，关键是要不断提高人才培养质量。要想国家之所想、急国家之所急、应国家之所需，抓住全面提高人才培养能力这个重点，坚持把立德树人作为根本任务，着力培养担当民族复兴大任的时代新人。要构建一流大学体系。高等教育体系是一个有机整体，其内部各部分具有内在的相互依存关系。要用好学科交叉融合的“催化剂”，加强基础学科培养能力，打破学科专业壁垒，对现有学科专业体系进行调整升级，瞄准科技前沿和关键领域，推进新工科、新医科、新农科、新文科建设，加快培养紧缺人才。要提升原始创新能力。一流大学是基础研究的主力军和重大科技突破的策源地，要完善以健康学术生态为基础、以有效学术治理为保障、以产生一流学术成果和培养一流人才为目标的大学创新体系，勇于攻克“卡脖子”的关键核心技术，加强产学研深度融合，促进科技成果转化。要坚持开放合作。加强国际交流合作，主动搭建中外教育文化友好交往的合作平台，共同应对全球性挑战，促进人类共同福祉。</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after="0" w:afterAutospacing="0"/>
        <w:ind w:left="0" w:right="0" w:firstLine="560" w:firstLineChars="200"/>
        <w:jc w:val="left"/>
        <w:rPr>
          <w:rFonts w:hint="eastAsia" w:ascii="宋体" w:hAnsi="宋体" w:eastAsia="宋体" w:cs="宋体"/>
          <w:i w:val="0"/>
          <w:iCs w:val="0"/>
          <w:caps w:val="0"/>
          <w:color w:val="333333"/>
          <w:spacing w:val="0"/>
          <w:sz w:val="28"/>
          <w:szCs w:val="28"/>
          <w:shd w:val="clear" w:color="auto" w:fill="FFFFFF"/>
        </w:rPr>
      </w:pPr>
      <w:r>
        <w:rPr>
          <w:rFonts w:hint="eastAsia" w:ascii="宋体" w:hAnsi="宋体" w:eastAsia="宋体" w:cs="宋体"/>
          <w:i w:val="0"/>
          <w:iCs w:val="0"/>
          <w:caps w:val="0"/>
          <w:color w:val="333333"/>
          <w:spacing w:val="0"/>
          <w:sz w:val="28"/>
          <w:szCs w:val="28"/>
          <w:shd w:val="clear" w:color="auto" w:fill="FFFFFF"/>
        </w:rPr>
        <w:t>习近平指出：“当代中国青年是与新时代同向同行、共同前进的一代，生逢盛世，肩负重任。”习近平强调，广大青年要爱国爱民，从党史学习中激发信仰、获得启发、汲取力量，不断坚定“四个自信”，不断增强做中国人的志气、骨气、底气，树立为祖国为人民永久奋斗、赤诚奉献的坚定理想。要锤炼品德，自觉树立和践行社会主义核心价值观，自觉用中华优秀传统文化、革命文化、社会主义先进文化培根铸魂、启智润心，加强道德修养，明辨是非曲直，增强自我定力，矢志追求更有高度、更有境界、更有品味的人生。要勇于创新，深刻理解把握时代潮流和国家需要，敢为人先、敢于突破，以聪明才智贡献国家，以开拓进取服务社会。要实学实干，脚踏实地、埋头苦干，孜孜不倦、如饥似渴，在攀登知识高峰中追求卓越，在肩负时代重任时行胜于言，在“真刀真枪”的实干中成就一番事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after="0" w:afterAutospacing="0"/>
        <w:ind w:left="0" w:right="0" w:firstLine="560" w:firstLineChars="200"/>
        <w:jc w:val="left"/>
        <w:rPr>
          <w:rFonts w:hint="eastAsia" w:ascii="宋体" w:hAnsi="宋体" w:eastAsia="宋体" w:cs="宋体"/>
          <w:i w:val="0"/>
          <w:iCs w:val="0"/>
          <w:caps w:val="0"/>
          <w:color w:val="333333"/>
          <w:spacing w:val="0"/>
          <w:sz w:val="28"/>
          <w:szCs w:val="28"/>
          <w:shd w:val="clear" w:color="auto" w:fill="FFFFFF"/>
        </w:rPr>
      </w:pPr>
      <w:r>
        <w:rPr>
          <w:rFonts w:hint="eastAsia" w:ascii="宋体" w:hAnsi="宋体" w:eastAsia="宋体" w:cs="宋体"/>
          <w:i w:val="0"/>
          <w:iCs w:val="0"/>
          <w:caps w:val="0"/>
          <w:color w:val="333333"/>
          <w:spacing w:val="0"/>
          <w:sz w:val="28"/>
          <w:szCs w:val="28"/>
          <w:shd w:val="clear" w:color="auto" w:fill="FFFFFF"/>
        </w:rPr>
        <w:t>习近平强调，教师是教育工作的中坚力量，没有高水平的师资队伍，就很难培养出高水平的创新人才，也很难产生高水平的创新成果。大学教师对学生承担着传授知识、培养能力、塑造正确人生观的职责。教师要成为“大先生”，做学生为学、为事、为人的示范，促进学生成长为全面发展的人。要研究真问题，着眼世界学术前沿和国家重大需求，致力于解决实际问题，善于学习新知识、新技术、新理论。要坚定信念，始终同党和人民站在一起，自觉做中国特色社会主义的坚定信仰者和忠实实践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after="0" w:afterAutospacing="0"/>
        <w:ind w:left="0" w:right="0" w:firstLine="560" w:firstLineChars="200"/>
        <w:jc w:val="left"/>
        <w:rPr>
          <w:rFonts w:hint="eastAsia" w:ascii="宋体" w:hAnsi="宋体" w:eastAsia="宋体" w:cs="宋体"/>
          <w:i w:val="0"/>
          <w:iCs w:val="0"/>
          <w:caps w:val="0"/>
          <w:color w:val="333333"/>
          <w:spacing w:val="0"/>
          <w:sz w:val="28"/>
          <w:szCs w:val="28"/>
          <w:shd w:val="clear" w:color="auto" w:fill="FFFFFF"/>
        </w:rPr>
      </w:pPr>
      <w:r>
        <w:rPr>
          <w:rFonts w:hint="eastAsia" w:ascii="宋体" w:hAnsi="宋体" w:eastAsia="宋体" w:cs="宋体"/>
          <w:i w:val="0"/>
          <w:iCs w:val="0"/>
          <w:caps w:val="0"/>
          <w:color w:val="333333"/>
          <w:spacing w:val="0"/>
          <w:sz w:val="28"/>
          <w:szCs w:val="28"/>
          <w:shd w:val="clear" w:color="auto" w:fill="FFFFFF"/>
        </w:rPr>
        <w:t>习近平离开学校时，操场上、道路旁站满了师生，大家纷纷向总书记问好。习近平满怀深情地</w:t>
      </w:r>
      <w:bookmarkStart w:id="0" w:name="_GoBack"/>
      <w:bookmarkEnd w:id="0"/>
      <w:r>
        <w:rPr>
          <w:rFonts w:hint="eastAsia" w:ascii="宋体" w:hAnsi="宋体" w:eastAsia="宋体" w:cs="宋体"/>
          <w:i w:val="0"/>
          <w:iCs w:val="0"/>
          <w:caps w:val="0"/>
          <w:color w:val="333333"/>
          <w:spacing w:val="0"/>
          <w:sz w:val="28"/>
          <w:szCs w:val="28"/>
          <w:shd w:val="clear" w:color="auto" w:fill="FFFFFF"/>
        </w:rPr>
        <w:t>同大家挥手致意，掌声、问候声在校园里久久回荡。</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after="0" w:afterAutospacing="0"/>
        <w:ind w:left="0" w:right="0" w:firstLine="560" w:firstLineChars="20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color="auto" w:fill="FFFFFF"/>
        </w:rPr>
        <w:t>丁薛祥、孙春兰、陈希、蔡奇及中央和国家机关有关部门负责同志参加有关活动。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A64D6"/>
    <w:rsid w:val="00F00BCA"/>
    <w:rsid w:val="028D0CA9"/>
    <w:rsid w:val="05074062"/>
    <w:rsid w:val="0C9B59DC"/>
    <w:rsid w:val="0F946BBC"/>
    <w:rsid w:val="127E1586"/>
    <w:rsid w:val="17BB2521"/>
    <w:rsid w:val="18BC31F3"/>
    <w:rsid w:val="244B54A9"/>
    <w:rsid w:val="29A70C15"/>
    <w:rsid w:val="2A323AD1"/>
    <w:rsid w:val="2DF62EB2"/>
    <w:rsid w:val="30A961E6"/>
    <w:rsid w:val="38D33825"/>
    <w:rsid w:val="43756F77"/>
    <w:rsid w:val="44103610"/>
    <w:rsid w:val="44DD31CB"/>
    <w:rsid w:val="55B65B8F"/>
    <w:rsid w:val="58515EFA"/>
    <w:rsid w:val="590E68B0"/>
    <w:rsid w:val="5C0572CF"/>
    <w:rsid w:val="62455622"/>
    <w:rsid w:val="64A06D82"/>
    <w:rsid w:val="691149C9"/>
    <w:rsid w:val="6B583C46"/>
    <w:rsid w:val="70FB4FB8"/>
    <w:rsid w:val="78EA22EE"/>
    <w:rsid w:val="7BC7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2021-01-20T07:11:00Z</dcterms:created>
  <dc:creator>郑珍霞</dc:creator>
  <cp:lastModifiedBy>办公室</cp:lastModifiedBy>
  <cp:lastPrinted>2021-04-27T01:54:00Z</cp:lastPrinted>
  <dcterms:modified xsi:type="dcterms:W3CDTF">2021-06-10T01:48:23Z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ED1ECA23168D4FD3934A5822E235AE56</vt:lpwstr>
  </property>
</Properties>
</file>